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0EECF" w14:textId="57A4F731" w:rsidR="00842744" w:rsidRPr="0071312A" w:rsidRDefault="00842744" w:rsidP="0071312A">
      <w:pPr>
        <w:spacing w:after="0" w:line="240" w:lineRule="auto"/>
        <w:jc w:val="center"/>
        <w:rPr>
          <w:rFonts w:ascii="Arial" w:hAnsi="Arial"/>
          <w:b/>
          <w:bCs/>
          <w:sz w:val="24"/>
          <w:szCs w:val="24"/>
          <w:rtl/>
        </w:rPr>
      </w:pPr>
      <w:bookmarkStart w:id="0" w:name="_GoBack"/>
      <w:bookmarkEnd w:id="0"/>
      <w:r w:rsidRPr="0071312A">
        <w:rPr>
          <w:rFonts w:ascii="Arial" w:hAnsi="Arial"/>
          <w:b/>
          <w:bCs/>
          <w:sz w:val="24"/>
          <w:szCs w:val="24"/>
          <w:rtl/>
        </w:rPr>
        <w:t xml:space="preserve">מידע לנבדק לפני בדיקת תהודה מגנטית </w:t>
      </w:r>
      <w:r w:rsidRPr="0071312A">
        <w:rPr>
          <w:rFonts w:ascii="Arial" w:hAnsi="Arial"/>
          <w:b/>
          <w:bCs/>
          <w:sz w:val="24"/>
          <w:szCs w:val="24"/>
        </w:rPr>
        <w:t>MRI</w:t>
      </w:r>
    </w:p>
    <w:p w14:paraId="0F023A9C" w14:textId="77777777" w:rsidR="00A4702C" w:rsidRDefault="00A4702C" w:rsidP="00792982">
      <w:pPr>
        <w:spacing w:after="0" w:line="240" w:lineRule="auto"/>
        <w:rPr>
          <w:rFonts w:ascii="Arial" w:hAnsi="Arial"/>
          <w:rtl/>
        </w:rPr>
      </w:pPr>
    </w:p>
    <w:p w14:paraId="03C8E7B9" w14:textId="0781A693" w:rsidR="00A4702C" w:rsidRDefault="00842744" w:rsidP="00611F32">
      <w:pPr>
        <w:spacing w:after="0" w:line="240" w:lineRule="auto"/>
        <w:rPr>
          <w:rFonts w:ascii="Arial" w:hAnsi="Arial"/>
          <w:rtl/>
        </w:rPr>
      </w:pPr>
      <w:r w:rsidRPr="0071312A">
        <w:rPr>
          <w:rFonts w:ascii="Arial" w:hAnsi="Arial"/>
          <w:rtl/>
        </w:rPr>
        <w:t>נבדק נכבד,</w:t>
      </w:r>
    </w:p>
    <w:p w14:paraId="38D6028E" w14:textId="638F1942" w:rsidR="00842744" w:rsidRPr="0071312A" w:rsidRDefault="00842744" w:rsidP="00792982">
      <w:pPr>
        <w:spacing w:after="0" w:line="240" w:lineRule="auto"/>
        <w:rPr>
          <w:rFonts w:ascii="Arial" w:hAnsi="Arial"/>
          <w:rtl/>
        </w:rPr>
      </w:pPr>
      <w:r w:rsidRPr="0071312A">
        <w:rPr>
          <w:rFonts w:ascii="Arial" w:hAnsi="Arial"/>
          <w:rtl/>
        </w:rPr>
        <w:t>דף מידע זה מרכז עבורך מידע אודות בדיקת ה-</w:t>
      </w:r>
      <w:r w:rsidRPr="0071312A">
        <w:rPr>
          <w:rFonts w:ascii="Arial" w:hAnsi="Arial"/>
        </w:rPr>
        <w:t>MRI</w:t>
      </w:r>
      <w:r w:rsidRPr="0071312A">
        <w:rPr>
          <w:rFonts w:ascii="Arial" w:hAnsi="Arial"/>
          <w:rtl/>
        </w:rPr>
        <w:t xml:space="preserve"> וכן הנחיות לקראת ביצוע הבדיקה.</w:t>
      </w:r>
    </w:p>
    <w:p w14:paraId="1425FC65" w14:textId="77777777" w:rsidR="00125FFC" w:rsidRPr="0071312A" w:rsidRDefault="00125FFC" w:rsidP="00792982">
      <w:pPr>
        <w:pStyle w:val="Heading10"/>
        <w:keepNext/>
        <w:keepLines/>
        <w:shd w:val="clear" w:color="auto" w:fill="auto"/>
        <w:spacing w:before="0" w:after="0" w:line="120" w:lineRule="auto"/>
        <w:ind w:left="198"/>
        <w:rPr>
          <w:rFonts w:ascii="Arial" w:hAnsi="Arial" w:cs="Arial"/>
          <w:sz w:val="22"/>
          <w:rtl/>
        </w:rPr>
      </w:pPr>
    </w:p>
    <w:p w14:paraId="1FD2C778" w14:textId="77777777" w:rsidR="00A4702C" w:rsidRDefault="00A4702C" w:rsidP="007D4439">
      <w:pPr>
        <w:spacing w:after="0" w:line="360" w:lineRule="auto"/>
        <w:jc w:val="both"/>
        <w:rPr>
          <w:rFonts w:ascii="Arial" w:hAnsi="Arial"/>
          <w:b/>
          <w:bCs/>
          <w:rtl/>
        </w:rPr>
      </w:pPr>
    </w:p>
    <w:p w14:paraId="447DC749" w14:textId="4D6E6984" w:rsidR="00125FFC" w:rsidRPr="0071312A" w:rsidRDefault="00125FFC" w:rsidP="007D4439">
      <w:pPr>
        <w:spacing w:after="0" w:line="360" w:lineRule="auto"/>
        <w:jc w:val="both"/>
        <w:rPr>
          <w:rFonts w:ascii="Arial" w:hAnsi="Arial"/>
          <w:b/>
          <w:bCs/>
          <w:rtl/>
        </w:rPr>
      </w:pPr>
      <w:r w:rsidRPr="0071312A">
        <w:rPr>
          <w:rFonts w:ascii="Arial" w:hAnsi="Arial"/>
          <w:b/>
          <w:bCs/>
          <w:rtl/>
        </w:rPr>
        <w:t>מהי בדיקת ה-</w:t>
      </w:r>
      <w:r w:rsidRPr="0071312A">
        <w:rPr>
          <w:rFonts w:ascii="Arial" w:hAnsi="Arial"/>
          <w:b/>
          <w:bCs/>
        </w:rPr>
        <w:t>MRI</w:t>
      </w:r>
      <w:r w:rsidRPr="0071312A">
        <w:rPr>
          <w:rFonts w:ascii="Arial" w:hAnsi="Arial"/>
          <w:b/>
          <w:bCs/>
          <w:rtl/>
        </w:rPr>
        <w:t>?</w:t>
      </w:r>
    </w:p>
    <w:p w14:paraId="18EDFF00" w14:textId="6CDD8B44" w:rsidR="00125FFC" w:rsidRPr="0071312A" w:rsidRDefault="00125FFC" w:rsidP="007D4439">
      <w:pPr>
        <w:spacing w:after="0" w:line="360" w:lineRule="auto"/>
        <w:jc w:val="both"/>
        <w:rPr>
          <w:rFonts w:ascii="Arial" w:hAnsi="Arial"/>
          <w:rtl/>
          <w:lang w:val="ru-RU"/>
        </w:rPr>
      </w:pPr>
      <w:r w:rsidRPr="0071312A">
        <w:rPr>
          <w:rFonts w:ascii="Arial" w:hAnsi="Arial"/>
        </w:rPr>
        <w:t>MRI</w:t>
      </w:r>
      <w:r w:rsidRPr="0071312A">
        <w:rPr>
          <w:rFonts w:ascii="Arial" w:hAnsi="Arial"/>
          <w:rtl/>
        </w:rPr>
        <w:t xml:space="preserve">, או </w:t>
      </w:r>
      <w:r w:rsidRPr="0071312A">
        <w:rPr>
          <w:rFonts w:ascii="Arial" w:hAnsi="Arial"/>
        </w:rPr>
        <w:t>Magnetic Resonance Imaging</w:t>
      </w:r>
      <w:r w:rsidRPr="0071312A">
        <w:rPr>
          <w:rFonts w:ascii="Arial" w:hAnsi="Arial"/>
          <w:rtl/>
          <w:lang w:val="ru-RU"/>
        </w:rPr>
        <w:t>, (בעברית - הדמיה בתהודה מגנטית), היא בדיקה שמבוססת על שדה מגנטי, גלי רדיו וטכניקות ממוחשבות. מטרת הבדיקה היא קבלת תמונה מדויקת, כמה שניתן, של איברים פנימיים  ותהליכים בגופכם.</w:t>
      </w:r>
    </w:p>
    <w:p w14:paraId="7D5C4F81" w14:textId="77777777" w:rsidR="00125FFC" w:rsidRPr="0071312A" w:rsidRDefault="00125FFC" w:rsidP="007D4439">
      <w:pPr>
        <w:spacing w:after="0" w:line="360" w:lineRule="auto"/>
        <w:jc w:val="both"/>
        <w:rPr>
          <w:rFonts w:ascii="Arial" w:hAnsi="Arial"/>
          <w:b/>
          <w:bCs/>
          <w:rtl/>
          <w:lang w:val="ru-RU"/>
        </w:rPr>
      </w:pPr>
      <w:r w:rsidRPr="0071312A">
        <w:rPr>
          <w:rFonts w:ascii="Arial" w:hAnsi="Arial"/>
          <w:b/>
          <w:bCs/>
          <w:rtl/>
          <w:lang w:val="ru-RU"/>
        </w:rPr>
        <w:t>מהם היתרונות של הבדיקה?</w:t>
      </w:r>
    </w:p>
    <w:p w14:paraId="59630405" w14:textId="77777777" w:rsidR="00125FFC" w:rsidRPr="0071312A" w:rsidRDefault="00125FFC" w:rsidP="007D4439">
      <w:pPr>
        <w:numPr>
          <w:ilvl w:val="0"/>
          <w:numId w:val="9"/>
        </w:numPr>
        <w:spacing w:after="0" w:line="360" w:lineRule="auto"/>
        <w:jc w:val="both"/>
        <w:rPr>
          <w:rFonts w:ascii="Arial" w:hAnsi="Arial"/>
          <w:rtl/>
          <w:lang w:val="ru-RU"/>
        </w:rPr>
      </w:pPr>
      <w:r w:rsidRPr="0071312A">
        <w:rPr>
          <w:rFonts w:ascii="Arial" w:hAnsi="Arial"/>
          <w:lang w:val="ru-RU"/>
        </w:rPr>
        <w:t>MRI</w:t>
      </w:r>
      <w:r w:rsidRPr="0071312A">
        <w:rPr>
          <w:rFonts w:ascii="Arial" w:hAnsi="Arial"/>
          <w:rtl/>
          <w:lang w:val="ru-RU"/>
        </w:rPr>
        <w:t xml:space="preserve"> היא בדיקה ללא קרינה מייננת, שנותנת ברוב המקרים תמונה יותר מפורטת מאשר צילומי רנטגן ו-</w:t>
      </w:r>
      <w:r w:rsidRPr="0071312A">
        <w:rPr>
          <w:rFonts w:ascii="Arial" w:hAnsi="Arial"/>
          <w:lang w:val="ru-RU"/>
        </w:rPr>
        <w:t>CT</w:t>
      </w:r>
      <w:r w:rsidRPr="0071312A">
        <w:rPr>
          <w:rFonts w:ascii="Arial" w:hAnsi="Arial"/>
          <w:rtl/>
          <w:lang w:val="ru-RU"/>
        </w:rPr>
        <w:t>.</w:t>
      </w:r>
    </w:p>
    <w:p w14:paraId="3861F8FF" w14:textId="6F612013" w:rsidR="00125FFC" w:rsidRPr="0071312A" w:rsidRDefault="00125FFC" w:rsidP="007D4439">
      <w:pPr>
        <w:numPr>
          <w:ilvl w:val="0"/>
          <w:numId w:val="9"/>
        </w:numPr>
        <w:spacing w:after="0" w:line="360" w:lineRule="auto"/>
        <w:jc w:val="both"/>
        <w:rPr>
          <w:rFonts w:ascii="Arial" w:hAnsi="Arial"/>
          <w:rtl/>
          <w:lang w:val="ru-RU"/>
        </w:rPr>
      </w:pPr>
      <w:bookmarkStart w:id="1" w:name="_MailAutoSig"/>
      <w:r w:rsidRPr="0071312A">
        <w:rPr>
          <w:rFonts w:ascii="Arial" w:hAnsi="Arial"/>
          <w:noProof/>
          <w:color w:val="1F497D"/>
          <w:rtl/>
        </w:rPr>
        <w:t> </w:t>
      </w:r>
      <w:bookmarkEnd w:id="1"/>
      <w:r w:rsidRPr="0071312A">
        <w:rPr>
          <w:rFonts w:ascii="Arial" w:hAnsi="Arial"/>
          <w:rtl/>
          <w:lang w:val="ru-RU"/>
        </w:rPr>
        <w:t>ה-</w:t>
      </w:r>
      <w:r w:rsidRPr="0071312A">
        <w:rPr>
          <w:rFonts w:ascii="Arial" w:hAnsi="Arial"/>
          <w:lang w:val="ru-RU"/>
        </w:rPr>
        <w:t>MRI</w:t>
      </w:r>
      <w:r w:rsidRPr="0071312A">
        <w:rPr>
          <w:rFonts w:ascii="Arial" w:hAnsi="Arial"/>
          <w:rtl/>
          <w:lang w:val="ru-RU"/>
        </w:rPr>
        <w:t xml:space="preserve"> אינה בדיקה חודרנית ולא גורמת </w:t>
      </w:r>
      <w:r w:rsidR="00842744" w:rsidRPr="0071312A">
        <w:rPr>
          <w:rFonts w:ascii="Arial" w:hAnsi="Arial"/>
          <w:rtl/>
          <w:lang w:val="ru-RU"/>
        </w:rPr>
        <w:t>ל</w:t>
      </w:r>
      <w:r w:rsidRPr="0071312A">
        <w:rPr>
          <w:rFonts w:ascii="Arial" w:hAnsi="Arial"/>
          <w:rtl/>
          <w:lang w:val="ru-RU"/>
        </w:rPr>
        <w:t xml:space="preserve">כאב במהלכה. </w:t>
      </w:r>
    </w:p>
    <w:p w14:paraId="4C339DE8" w14:textId="77777777" w:rsidR="00E95BAE" w:rsidRDefault="00E95BAE" w:rsidP="007D4439">
      <w:pPr>
        <w:spacing w:after="0" w:line="360" w:lineRule="auto"/>
        <w:jc w:val="both"/>
        <w:rPr>
          <w:rFonts w:ascii="Arial" w:hAnsi="Arial"/>
          <w:b/>
          <w:bCs/>
          <w:rtl/>
          <w:lang w:val="ru-RU"/>
        </w:rPr>
      </w:pPr>
    </w:p>
    <w:p w14:paraId="219A2AE0" w14:textId="057DF52E" w:rsidR="00125FFC" w:rsidRPr="0071312A" w:rsidRDefault="00125FFC" w:rsidP="007D4439">
      <w:pPr>
        <w:spacing w:after="0" w:line="360" w:lineRule="auto"/>
        <w:jc w:val="both"/>
        <w:rPr>
          <w:rFonts w:ascii="Arial" w:hAnsi="Arial"/>
          <w:b/>
          <w:bCs/>
          <w:rtl/>
          <w:lang w:val="ru-RU"/>
        </w:rPr>
      </w:pPr>
      <w:r w:rsidRPr="0071312A">
        <w:rPr>
          <w:rFonts w:ascii="Arial" w:hAnsi="Arial"/>
          <w:b/>
          <w:bCs/>
          <w:rtl/>
          <w:lang w:val="ru-RU"/>
        </w:rPr>
        <w:t>מה הן הסכנות של בדיקת ה-</w:t>
      </w:r>
      <w:r w:rsidRPr="0071312A">
        <w:rPr>
          <w:rFonts w:ascii="Arial" w:hAnsi="Arial"/>
          <w:b/>
          <w:bCs/>
          <w:lang w:val="ru-RU"/>
        </w:rPr>
        <w:t>MRI</w:t>
      </w:r>
      <w:r w:rsidRPr="0071312A">
        <w:rPr>
          <w:rFonts w:ascii="Arial" w:hAnsi="Arial"/>
          <w:b/>
          <w:bCs/>
          <w:rtl/>
          <w:lang w:val="ru-RU"/>
        </w:rPr>
        <w:t>?</w:t>
      </w:r>
    </w:p>
    <w:p w14:paraId="326B9DDB" w14:textId="2FDA3325" w:rsidR="00125FFC" w:rsidRPr="0071312A" w:rsidRDefault="00125FFC" w:rsidP="007D4439">
      <w:pPr>
        <w:numPr>
          <w:ilvl w:val="0"/>
          <w:numId w:val="8"/>
        </w:numPr>
        <w:spacing w:after="0" w:line="360" w:lineRule="auto"/>
        <w:jc w:val="both"/>
        <w:rPr>
          <w:rFonts w:ascii="Arial" w:hAnsi="Arial"/>
          <w:rtl/>
          <w:lang w:val="ru-RU"/>
        </w:rPr>
      </w:pPr>
      <w:r w:rsidRPr="0071312A">
        <w:rPr>
          <w:rFonts w:ascii="Arial" w:hAnsi="Arial"/>
          <w:rtl/>
          <w:lang w:val="ru-RU"/>
        </w:rPr>
        <w:t>בדיקת ה-</w:t>
      </w:r>
      <w:r w:rsidRPr="0071312A">
        <w:rPr>
          <w:rFonts w:ascii="Arial" w:hAnsi="Arial"/>
          <w:lang w:val="ru-RU"/>
        </w:rPr>
        <w:t>MRI</w:t>
      </w:r>
      <w:r w:rsidRPr="0071312A">
        <w:rPr>
          <w:rFonts w:ascii="Arial" w:hAnsi="Arial"/>
          <w:rtl/>
          <w:lang w:val="ru-RU"/>
        </w:rPr>
        <w:t xml:space="preserve"> לא נחשבת לפרוצדורה מסוכנת לאוכלוסייה בריאה. </w:t>
      </w:r>
    </w:p>
    <w:p w14:paraId="4BE3509B" w14:textId="77777777" w:rsidR="00C77F47" w:rsidRDefault="00125FFC" w:rsidP="007D4439">
      <w:pPr>
        <w:numPr>
          <w:ilvl w:val="0"/>
          <w:numId w:val="8"/>
        </w:numPr>
        <w:spacing w:after="0" w:line="360" w:lineRule="auto"/>
        <w:jc w:val="both"/>
        <w:rPr>
          <w:rFonts w:ascii="Arial" w:hAnsi="Arial"/>
          <w:lang w:val="ru-RU"/>
        </w:rPr>
      </w:pPr>
      <w:r w:rsidRPr="0071312A">
        <w:rPr>
          <w:rFonts w:ascii="Arial" w:hAnsi="Arial"/>
          <w:rtl/>
          <w:lang w:val="ru-RU"/>
        </w:rPr>
        <w:t>למכשיר ה-</w:t>
      </w:r>
      <w:r w:rsidRPr="0071312A">
        <w:rPr>
          <w:rFonts w:ascii="Arial" w:hAnsi="Arial"/>
        </w:rPr>
        <w:t>MRI</w:t>
      </w:r>
      <w:r w:rsidRPr="0071312A">
        <w:rPr>
          <w:rFonts w:ascii="Arial" w:hAnsi="Arial"/>
          <w:rtl/>
        </w:rPr>
        <w:t xml:space="preserve"> </w:t>
      </w:r>
      <w:r w:rsidRPr="0071312A">
        <w:rPr>
          <w:rFonts w:ascii="Arial" w:hAnsi="Arial"/>
          <w:rtl/>
          <w:lang w:val="ru-RU"/>
        </w:rPr>
        <w:t xml:space="preserve">כוחות מגנטיים חזקים שמסוגלים למשוך חפצים מתכתיים במהירות ובעוצמה רבה כל כך, לכן, </w:t>
      </w:r>
      <w:r w:rsidRPr="0071312A">
        <w:rPr>
          <w:rFonts w:ascii="Arial" w:hAnsi="Arial"/>
          <w:b/>
          <w:bCs/>
          <w:rtl/>
          <w:lang w:val="ru-RU"/>
        </w:rPr>
        <w:t>אסור</w:t>
      </w:r>
      <w:r w:rsidRPr="0071312A">
        <w:rPr>
          <w:rFonts w:ascii="Arial" w:hAnsi="Arial"/>
          <w:rtl/>
          <w:lang w:val="ru-RU"/>
        </w:rPr>
        <w:t xml:space="preserve"> להכניס </w:t>
      </w:r>
      <w:r w:rsidR="00C77F47">
        <w:rPr>
          <w:rFonts w:ascii="Arial" w:hAnsi="Arial" w:hint="cs"/>
          <w:rtl/>
          <w:lang w:val="ru-RU"/>
        </w:rPr>
        <w:t xml:space="preserve">לחדר עם המכשיר </w:t>
      </w:r>
      <w:r w:rsidRPr="0071312A">
        <w:rPr>
          <w:rFonts w:ascii="Arial" w:hAnsi="Arial"/>
          <w:rtl/>
          <w:lang w:val="ru-RU"/>
        </w:rPr>
        <w:t>חפצים אשר עשויים ממתכת</w:t>
      </w:r>
      <w:r w:rsidR="00C77F47">
        <w:rPr>
          <w:rFonts w:ascii="Arial" w:hAnsi="Arial" w:hint="cs"/>
          <w:rtl/>
          <w:lang w:val="ru-RU"/>
        </w:rPr>
        <w:t xml:space="preserve">. </w:t>
      </w:r>
    </w:p>
    <w:p w14:paraId="6593A32A" w14:textId="618094DA" w:rsidR="00125FFC" w:rsidRPr="0071312A" w:rsidRDefault="00C77F47" w:rsidP="007D4439">
      <w:pPr>
        <w:numPr>
          <w:ilvl w:val="0"/>
          <w:numId w:val="8"/>
        </w:numPr>
        <w:spacing w:after="0" w:line="360" w:lineRule="auto"/>
        <w:jc w:val="both"/>
        <w:rPr>
          <w:rFonts w:ascii="Arial" w:hAnsi="Arial"/>
          <w:rtl/>
          <w:lang w:val="ru-RU"/>
        </w:rPr>
      </w:pPr>
      <w:r>
        <w:rPr>
          <w:rFonts w:ascii="Arial" w:hAnsi="Arial" w:hint="cs"/>
          <w:rtl/>
          <w:lang w:val="ru-RU"/>
        </w:rPr>
        <w:t xml:space="preserve">במיעוט מן המקרים לאנשים עם רסיסי מתכת או מכשירים רפואיים או אלקטרוניים בגופם </w:t>
      </w:r>
      <w:r w:rsidR="00A326C8">
        <w:rPr>
          <w:rFonts w:ascii="Arial" w:hAnsi="Arial" w:hint="cs"/>
          <w:rtl/>
          <w:lang w:val="ru-RU"/>
        </w:rPr>
        <w:t xml:space="preserve">יהיה אסור </w:t>
      </w:r>
      <w:r>
        <w:rPr>
          <w:rFonts w:ascii="Arial" w:hAnsi="Arial" w:hint="cs"/>
          <w:rtl/>
          <w:lang w:val="ru-RU"/>
        </w:rPr>
        <w:t>להיכנס לתוך חדר המכשיר</w:t>
      </w:r>
      <w:r w:rsidR="00A326C8">
        <w:rPr>
          <w:rFonts w:ascii="Arial" w:hAnsi="Arial" w:hint="cs"/>
          <w:rtl/>
          <w:lang w:val="ru-RU"/>
        </w:rPr>
        <w:t xml:space="preserve"> ולבצע סריקת </w:t>
      </w:r>
      <w:r w:rsidR="00A326C8">
        <w:rPr>
          <w:rFonts w:ascii="Arial" w:hAnsi="Arial" w:hint="cs"/>
          <w:lang w:val="ru-RU"/>
        </w:rPr>
        <w:t>MRI</w:t>
      </w:r>
      <w:r w:rsidR="00A326C8">
        <w:rPr>
          <w:rFonts w:ascii="Arial" w:hAnsi="Arial" w:hint="cs"/>
          <w:rtl/>
          <w:lang w:val="ru-RU"/>
        </w:rPr>
        <w:t>, והם יידרשו לבצע פרוצדורה אלטרנטיבית, אך במקרים רבים ניתן לבצע את הבדיקה ללא שום סכנה.</w:t>
      </w:r>
    </w:p>
    <w:p w14:paraId="5CF527E8" w14:textId="1C4D6513" w:rsidR="00D8790C" w:rsidRPr="0071312A" w:rsidRDefault="00D8790C" w:rsidP="007D4439">
      <w:pPr>
        <w:pStyle w:val="ListParagraph"/>
        <w:numPr>
          <w:ilvl w:val="0"/>
          <w:numId w:val="8"/>
        </w:numPr>
        <w:spacing w:after="0" w:line="360" w:lineRule="auto"/>
        <w:jc w:val="both"/>
        <w:rPr>
          <w:rFonts w:ascii="Arial" w:hAnsi="Arial"/>
          <w:rtl/>
          <w:lang w:val="ru-RU"/>
        </w:rPr>
      </w:pPr>
      <w:r w:rsidRPr="0071312A">
        <w:rPr>
          <w:rFonts w:ascii="Arial" w:hAnsi="Arial"/>
          <w:rtl/>
          <w:lang w:val="ru-RU"/>
        </w:rPr>
        <w:t xml:space="preserve">כמו כן אם ידוע לך על רגישות לחומר ניגוד גדוליניום , או אם יש לך קלאוסטרופוביה ( פחד ממקומות סגורים) </w:t>
      </w:r>
      <w:r w:rsidR="00DD5654" w:rsidRPr="0071312A">
        <w:rPr>
          <w:rFonts w:ascii="Arial" w:hAnsi="Arial"/>
          <w:rtl/>
          <w:lang w:val="ru-RU"/>
        </w:rPr>
        <w:t>אנא צרו איתנו קשר לפני קביעת התור.</w:t>
      </w:r>
    </w:p>
    <w:p w14:paraId="097832E3" w14:textId="77777777" w:rsidR="00125FFC" w:rsidRPr="0071312A" w:rsidRDefault="00125FFC" w:rsidP="007D4439">
      <w:pPr>
        <w:numPr>
          <w:ilvl w:val="0"/>
          <w:numId w:val="11"/>
        </w:numPr>
        <w:spacing w:after="0" w:line="360" w:lineRule="auto"/>
        <w:jc w:val="both"/>
        <w:rPr>
          <w:rFonts w:ascii="Arial" w:hAnsi="Arial"/>
          <w:rtl/>
          <w:lang w:val="ru-RU"/>
        </w:rPr>
      </w:pPr>
      <w:r w:rsidRPr="0071312A">
        <w:rPr>
          <w:rFonts w:ascii="Arial" w:hAnsi="Arial"/>
          <w:rtl/>
          <w:lang w:val="ru-RU"/>
        </w:rPr>
        <w:t>בכל מקרה, לפני ביצוע הבדיקה, תתבקש למלא שאלון בטיחות מפורט עם תיאור הרקע הבריאותי שלך כולל ניתוחים ופרוצדורות שעברתם בעבר.</w:t>
      </w:r>
    </w:p>
    <w:p w14:paraId="4E501C25" w14:textId="77777777" w:rsidR="00842744" w:rsidRPr="0048751B" w:rsidRDefault="00842744" w:rsidP="007D4439">
      <w:pPr>
        <w:spacing w:after="0" w:line="360" w:lineRule="auto"/>
        <w:jc w:val="both"/>
        <w:rPr>
          <w:rFonts w:ascii="Arial" w:hAnsi="Arial"/>
          <w:b/>
          <w:bCs/>
          <w:sz w:val="10"/>
          <w:szCs w:val="10"/>
          <w:rtl/>
          <w:lang w:val="ru-RU"/>
        </w:rPr>
      </w:pPr>
    </w:p>
    <w:p w14:paraId="668B15FA" w14:textId="7C18610D" w:rsidR="00125FFC" w:rsidRPr="0071312A" w:rsidRDefault="00125FFC" w:rsidP="007D4439">
      <w:pPr>
        <w:spacing w:after="0" w:line="360" w:lineRule="auto"/>
        <w:jc w:val="both"/>
        <w:rPr>
          <w:rFonts w:ascii="Arial" w:hAnsi="Arial"/>
          <w:b/>
          <w:bCs/>
          <w:rtl/>
          <w:lang w:val="ru-RU"/>
        </w:rPr>
      </w:pPr>
      <w:r w:rsidRPr="0071312A">
        <w:rPr>
          <w:rFonts w:ascii="Arial" w:hAnsi="Arial"/>
          <w:b/>
          <w:bCs/>
          <w:rtl/>
          <w:lang w:val="ru-RU"/>
        </w:rPr>
        <w:t>האם אישה בהיריון יכולה לעבור בדיקת ה-</w:t>
      </w:r>
      <w:r w:rsidRPr="0071312A">
        <w:rPr>
          <w:rFonts w:ascii="Arial" w:hAnsi="Arial"/>
          <w:b/>
          <w:bCs/>
          <w:lang w:val="ru-RU"/>
        </w:rPr>
        <w:t>MRI</w:t>
      </w:r>
      <w:r w:rsidRPr="0071312A">
        <w:rPr>
          <w:rFonts w:ascii="Arial" w:hAnsi="Arial"/>
          <w:b/>
          <w:bCs/>
          <w:rtl/>
          <w:lang w:val="ru-RU"/>
        </w:rPr>
        <w:t>?</w:t>
      </w:r>
    </w:p>
    <w:p w14:paraId="00D7054B" w14:textId="77777777" w:rsidR="00125FFC" w:rsidRPr="0071312A" w:rsidRDefault="00125FFC" w:rsidP="007D4439">
      <w:pPr>
        <w:spacing w:after="0" w:line="360" w:lineRule="auto"/>
        <w:jc w:val="both"/>
        <w:rPr>
          <w:rFonts w:ascii="Arial" w:hAnsi="Arial"/>
          <w:rtl/>
          <w:lang w:val="ru-RU"/>
        </w:rPr>
      </w:pPr>
      <w:r w:rsidRPr="0071312A">
        <w:rPr>
          <w:rFonts w:ascii="Arial" w:hAnsi="Arial"/>
          <w:rtl/>
          <w:lang w:val="ru-RU"/>
        </w:rPr>
        <w:t xml:space="preserve">כן.  בספרות המדעית לא קיימת עדות על נזק לעובר שנגרם על-ידי המכשיר והוא נחשב בטוח בכל שלב של ההיריון. </w:t>
      </w:r>
    </w:p>
    <w:p w14:paraId="0DA920ED" w14:textId="3B6EE996" w:rsidR="003A1581" w:rsidRPr="0071312A" w:rsidRDefault="00125FFC" w:rsidP="007D4439">
      <w:pPr>
        <w:spacing w:after="0" w:line="360" w:lineRule="auto"/>
        <w:jc w:val="both"/>
        <w:rPr>
          <w:rFonts w:ascii="Arial" w:hAnsi="Arial"/>
          <w:rtl/>
          <w:lang w:val="ru-RU"/>
        </w:rPr>
      </w:pPr>
      <w:r w:rsidRPr="0071312A">
        <w:rPr>
          <w:rFonts w:ascii="Arial" w:hAnsi="Arial"/>
          <w:rtl/>
          <w:lang w:val="ru-RU"/>
        </w:rPr>
        <w:t>אין מספיק מידע בספרות לגבי הנזק הפוטנציאלי של חומר הניגוד (גדוליניום), ולכן בדרך כלל איננו מזריקים חומר ניגוד לנשים בהריון. אולם, במקרה של צורך קליני, הצוות יפנה את המטופלת להתייעצות עם מומחה לפרוצדורות הדמיה, רופא רדיולוגי, לגבי שימוש בחומר ניגוד בבדיקה.</w:t>
      </w:r>
    </w:p>
    <w:p w14:paraId="3011FAC8" w14:textId="77777777" w:rsidR="003A3610" w:rsidRPr="0048751B" w:rsidRDefault="003A3610" w:rsidP="007D4439">
      <w:pPr>
        <w:spacing w:after="0" w:line="360" w:lineRule="auto"/>
        <w:jc w:val="both"/>
        <w:rPr>
          <w:rFonts w:ascii="Arial" w:hAnsi="Arial"/>
          <w:b/>
          <w:bCs/>
          <w:sz w:val="10"/>
          <w:szCs w:val="10"/>
          <w:rtl/>
          <w:lang w:val="ru-RU"/>
        </w:rPr>
      </w:pPr>
    </w:p>
    <w:p w14:paraId="41911C7D" w14:textId="78ADA176" w:rsidR="00125FFC" w:rsidRPr="0071312A" w:rsidRDefault="00125FFC" w:rsidP="007D4439">
      <w:pPr>
        <w:spacing w:after="0" w:line="360" w:lineRule="auto"/>
        <w:jc w:val="both"/>
        <w:rPr>
          <w:rFonts w:ascii="Arial" w:hAnsi="Arial"/>
          <w:b/>
          <w:bCs/>
          <w:rtl/>
        </w:rPr>
      </w:pPr>
      <w:r w:rsidRPr="0071312A">
        <w:rPr>
          <w:rFonts w:ascii="Arial" w:hAnsi="Arial"/>
          <w:b/>
          <w:bCs/>
          <w:rtl/>
          <w:lang w:val="ru-RU"/>
        </w:rPr>
        <w:t xml:space="preserve">האם אישה מיניקה יכולה לבצע </w:t>
      </w:r>
      <w:r w:rsidRPr="0071312A">
        <w:rPr>
          <w:rFonts w:ascii="Arial" w:hAnsi="Arial"/>
          <w:b/>
          <w:bCs/>
        </w:rPr>
        <w:t xml:space="preserve">MRI </w:t>
      </w:r>
      <w:r w:rsidRPr="0071312A">
        <w:rPr>
          <w:rFonts w:ascii="Arial" w:hAnsi="Arial"/>
          <w:b/>
          <w:bCs/>
          <w:rtl/>
        </w:rPr>
        <w:t xml:space="preserve"> עם חומר ניגוד?</w:t>
      </w:r>
    </w:p>
    <w:p w14:paraId="08A8E53E" w14:textId="72548AFC" w:rsidR="00FC525C" w:rsidRPr="0071312A" w:rsidRDefault="00125FFC" w:rsidP="007D4439">
      <w:pPr>
        <w:spacing w:after="0" w:line="360" w:lineRule="auto"/>
        <w:jc w:val="both"/>
        <w:rPr>
          <w:rFonts w:ascii="Arial" w:hAnsi="Arial"/>
          <w:rtl/>
        </w:rPr>
      </w:pPr>
      <w:r w:rsidRPr="0071312A">
        <w:rPr>
          <w:rFonts w:ascii="Arial" w:hAnsi="Arial"/>
          <w:rtl/>
          <w:lang w:val="ru-RU"/>
        </w:rPr>
        <w:t xml:space="preserve">חומר הניגוד מופרש </w:t>
      </w:r>
      <w:r w:rsidRPr="0071312A">
        <w:rPr>
          <w:rFonts w:ascii="Arial" w:hAnsi="Arial"/>
          <w:rtl/>
        </w:rPr>
        <w:t xml:space="preserve">בכמות מזערית </w:t>
      </w:r>
      <w:r w:rsidRPr="0071312A">
        <w:rPr>
          <w:rFonts w:ascii="Arial" w:hAnsi="Arial"/>
          <w:rtl/>
          <w:lang w:val="ru-RU"/>
        </w:rPr>
        <w:t>בחלב האם. מתוך כמות זו, רק אחוזים בודדים נספגים במעי התינוק, בכמות קטנה שנחשבת בטוחה. לכן, ההוראה כיום היא שאין בעיה להמשיך להניק לאחר קבלת חומר ניגוד דרך הוריד.</w:t>
      </w:r>
    </w:p>
    <w:p w14:paraId="3064D3B1" w14:textId="77777777" w:rsidR="00842744" w:rsidRPr="0048751B" w:rsidRDefault="00842744" w:rsidP="007D4439">
      <w:pPr>
        <w:spacing w:after="0" w:line="360" w:lineRule="auto"/>
        <w:jc w:val="both"/>
        <w:rPr>
          <w:rFonts w:ascii="Arial" w:hAnsi="Arial"/>
          <w:sz w:val="12"/>
          <w:szCs w:val="12"/>
          <w:rtl/>
        </w:rPr>
      </w:pPr>
    </w:p>
    <w:p w14:paraId="6DD3B872" w14:textId="78CA6C47" w:rsidR="00125FFC" w:rsidRPr="0071312A" w:rsidRDefault="00125FFC" w:rsidP="007D4439">
      <w:pPr>
        <w:spacing w:after="0" w:line="360" w:lineRule="auto"/>
        <w:jc w:val="both"/>
        <w:rPr>
          <w:rFonts w:ascii="Arial" w:hAnsi="Arial"/>
          <w:b/>
          <w:bCs/>
          <w:rtl/>
          <w:lang w:val="ru-RU"/>
        </w:rPr>
      </w:pPr>
      <w:r w:rsidRPr="0071312A">
        <w:rPr>
          <w:rFonts w:ascii="Arial" w:hAnsi="Arial"/>
          <w:b/>
          <w:bCs/>
          <w:rtl/>
          <w:lang w:val="ru-RU"/>
        </w:rPr>
        <w:t>איך מתכוננים לבדיקה?</w:t>
      </w:r>
    </w:p>
    <w:p w14:paraId="6E57ED50" w14:textId="77777777" w:rsidR="00125FFC" w:rsidRPr="0071312A" w:rsidRDefault="00125FFC" w:rsidP="007D4439">
      <w:pPr>
        <w:spacing w:after="0" w:line="360" w:lineRule="auto"/>
        <w:jc w:val="both"/>
        <w:rPr>
          <w:rFonts w:ascii="Arial" w:hAnsi="Arial"/>
          <w:rtl/>
        </w:rPr>
      </w:pPr>
      <w:r w:rsidRPr="0071312A">
        <w:rPr>
          <w:rFonts w:ascii="Arial" w:hAnsi="Arial"/>
          <w:rtl/>
          <w:lang w:val="ru-RU"/>
        </w:rPr>
        <w:t xml:space="preserve">עבור רוב בדיקות </w:t>
      </w:r>
      <w:r w:rsidRPr="0071312A">
        <w:rPr>
          <w:rFonts w:ascii="Arial" w:hAnsi="Arial"/>
        </w:rPr>
        <w:t>MRI</w:t>
      </w:r>
      <w:r w:rsidRPr="0071312A">
        <w:rPr>
          <w:rFonts w:ascii="Arial" w:hAnsi="Arial"/>
          <w:rtl/>
        </w:rPr>
        <w:t xml:space="preserve"> אין הכנה מיוחדת וניתן לאכול ולשתות </w:t>
      </w:r>
      <w:r w:rsidRPr="0071312A">
        <w:rPr>
          <w:rFonts w:ascii="Arial" w:hAnsi="Arial"/>
          <w:b/>
          <w:bCs/>
          <w:rtl/>
        </w:rPr>
        <w:t>עד שעה</w:t>
      </w:r>
      <w:r w:rsidRPr="0071312A">
        <w:rPr>
          <w:rFonts w:ascii="Arial" w:hAnsi="Arial"/>
          <w:rtl/>
        </w:rPr>
        <w:t xml:space="preserve"> לפני הבדיקה.</w:t>
      </w:r>
    </w:p>
    <w:p w14:paraId="3E3818AA" w14:textId="62E23849" w:rsidR="00125FFC" w:rsidRPr="0071312A" w:rsidRDefault="00125FFC" w:rsidP="007D4439">
      <w:pPr>
        <w:spacing w:after="0" w:line="360" w:lineRule="auto"/>
        <w:jc w:val="both"/>
        <w:rPr>
          <w:rFonts w:ascii="Arial" w:hAnsi="Arial"/>
          <w:rtl/>
        </w:rPr>
      </w:pPr>
      <w:r w:rsidRPr="0071312A">
        <w:rPr>
          <w:rFonts w:ascii="Arial" w:hAnsi="Arial"/>
          <w:rtl/>
        </w:rPr>
        <w:t xml:space="preserve">בחלק </w:t>
      </w:r>
      <w:r w:rsidR="00404DB2" w:rsidRPr="0071312A">
        <w:rPr>
          <w:rFonts w:ascii="Arial" w:hAnsi="Arial"/>
          <w:rtl/>
        </w:rPr>
        <w:t xml:space="preserve">מהבדיקות </w:t>
      </w:r>
      <w:r w:rsidRPr="0071312A">
        <w:rPr>
          <w:rFonts w:ascii="Arial" w:hAnsi="Arial"/>
          <w:rtl/>
        </w:rPr>
        <w:t>יהיה צורך בהכנות מיוחדות. המידע יימסר לך מראש בזמן קביעת התור לבדיקה.</w:t>
      </w:r>
    </w:p>
    <w:p w14:paraId="0916FC51" w14:textId="0CE2986F" w:rsidR="00125FFC" w:rsidRPr="0071312A" w:rsidRDefault="00125FFC" w:rsidP="007D4439">
      <w:pPr>
        <w:spacing w:after="0" w:line="360" w:lineRule="auto"/>
        <w:jc w:val="both"/>
        <w:rPr>
          <w:rFonts w:ascii="Arial" w:hAnsi="Arial"/>
          <w:rtl/>
        </w:rPr>
      </w:pPr>
      <w:r w:rsidRPr="0071312A">
        <w:rPr>
          <w:rFonts w:ascii="Arial" w:hAnsi="Arial"/>
          <w:rtl/>
        </w:rPr>
        <w:t>אם אתה נוטל תרופות באופן שגרתי, ניתן להמשיך ליטול אותן גם ביום ביצוע הבדיקה.</w:t>
      </w:r>
    </w:p>
    <w:p w14:paraId="18053A47" w14:textId="13DFF720" w:rsidR="00A4702C" w:rsidRDefault="00A4702C" w:rsidP="007D4439">
      <w:pPr>
        <w:spacing w:after="0" w:line="360" w:lineRule="auto"/>
        <w:jc w:val="both"/>
        <w:rPr>
          <w:rFonts w:ascii="Arial" w:hAnsi="Arial"/>
          <w:b/>
          <w:bCs/>
          <w:rtl/>
        </w:rPr>
      </w:pPr>
    </w:p>
    <w:p w14:paraId="12183010" w14:textId="77777777" w:rsidR="00611F32" w:rsidRDefault="00611F32" w:rsidP="007D4439">
      <w:pPr>
        <w:spacing w:after="0" w:line="360" w:lineRule="auto"/>
        <w:jc w:val="both"/>
        <w:rPr>
          <w:rFonts w:ascii="Arial" w:hAnsi="Arial"/>
          <w:b/>
          <w:bCs/>
          <w:rtl/>
        </w:rPr>
      </w:pPr>
    </w:p>
    <w:p w14:paraId="1EFD49DF" w14:textId="743B0A40" w:rsidR="00792982" w:rsidRPr="0071312A" w:rsidRDefault="00792982" w:rsidP="007D4439">
      <w:pPr>
        <w:spacing w:after="0" w:line="360" w:lineRule="auto"/>
        <w:jc w:val="both"/>
        <w:rPr>
          <w:rFonts w:ascii="Arial" w:hAnsi="Arial"/>
          <w:b/>
          <w:bCs/>
          <w:rtl/>
        </w:rPr>
      </w:pPr>
      <w:r w:rsidRPr="0071312A">
        <w:rPr>
          <w:rFonts w:ascii="Arial" w:hAnsi="Arial"/>
          <w:b/>
          <w:bCs/>
          <w:rtl/>
        </w:rPr>
        <w:t>מה צריך להביא לבדיקה?</w:t>
      </w:r>
    </w:p>
    <w:p w14:paraId="7607B9AA" w14:textId="77777777" w:rsidR="00792982" w:rsidRPr="0071312A" w:rsidRDefault="00792982" w:rsidP="007D4439">
      <w:pPr>
        <w:numPr>
          <w:ilvl w:val="0"/>
          <w:numId w:val="7"/>
        </w:numPr>
        <w:spacing w:after="0" w:line="360" w:lineRule="auto"/>
        <w:jc w:val="both"/>
        <w:rPr>
          <w:rFonts w:ascii="Arial" w:hAnsi="Arial"/>
          <w:rtl/>
        </w:rPr>
      </w:pPr>
      <w:r w:rsidRPr="0071312A">
        <w:rPr>
          <w:rFonts w:ascii="Arial" w:hAnsi="Arial"/>
          <w:rtl/>
        </w:rPr>
        <w:t>הפניית הרופא לבדיקת ה-</w:t>
      </w:r>
      <w:r w:rsidRPr="0071312A">
        <w:rPr>
          <w:rFonts w:ascii="Arial" w:hAnsi="Arial"/>
        </w:rPr>
        <w:t>MRI</w:t>
      </w:r>
      <w:r w:rsidRPr="0071312A">
        <w:rPr>
          <w:rFonts w:ascii="Arial" w:hAnsi="Arial"/>
          <w:rtl/>
        </w:rPr>
        <w:t>.</w:t>
      </w:r>
    </w:p>
    <w:p w14:paraId="2DF2919B" w14:textId="77777777" w:rsidR="007410AE" w:rsidRPr="0071312A" w:rsidRDefault="007410AE" w:rsidP="007D4439">
      <w:pPr>
        <w:numPr>
          <w:ilvl w:val="0"/>
          <w:numId w:val="7"/>
        </w:numPr>
        <w:spacing w:after="0" w:line="360" w:lineRule="auto"/>
        <w:jc w:val="both"/>
        <w:rPr>
          <w:rFonts w:ascii="Arial" w:hAnsi="Arial"/>
          <w:b/>
          <w:bCs/>
          <w:lang w:val="ru-RU"/>
        </w:rPr>
      </w:pPr>
      <w:r w:rsidRPr="0071312A">
        <w:rPr>
          <w:rFonts w:ascii="Arial" w:hAnsi="Arial"/>
          <w:rtl/>
        </w:rPr>
        <w:t>התחייבות (</w:t>
      </w:r>
      <w:r w:rsidR="00792982" w:rsidRPr="0071312A">
        <w:rPr>
          <w:rFonts w:ascii="Arial" w:hAnsi="Arial"/>
          <w:rtl/>
        </w:rPr>
        <w:t>טופס 17</w:t>
      </w:r>
      <w:r w:rsidRPr="0071312A">
        <w:rPr>
          <w:rFonts w:ascii="Arial" w:hAnsi="Arial"/>
          <w:rtl/>
        </w:rPr>
        <w:t>)</w:t>
      </w:r>
      <w:r w:rsidR="00792982" w:rsidRPr="0071312A">
        <w:rPr>
          <w:rFonts w:ascii="Arial" w:hAnsi="Arial"/>
          <w:rtl/>
        </w:rPr>
        <w:t xml:space="preserve"> מקופת חולים </w:t>
      </w:r>
      <w:r w:rsidRPr="0071312A">
        <w:rPr>
          <w:rFonts w:ascii="Arial" w:hAnsi="Arial"/>
          <w:rtl/>
        </w:rPr>
        <w:t xml:space="preserve">עבור בדיקת </w:t>
      </w:r>
      <w:r w:rsidRPr="0071312A">
        <w:rPr>
          <w:rFonts w:ascii="Arial" w:hAnsi="Arial"/>
        </w:rPr>
        <w:t>MRI</w:t>
      </w:r>
      <w:r w:rsidRPr="0071312A">
        <w:rPr>
          <w:rFonts w:ascii="Arial" w:hAnsi="Arial"/>
          <w:rtl/>
        </w:rPr>
        <w:t xml:space="preserve"> בהדסה, </w:t>
      </w:r>
      <w:r w:rsidR="00792982" w:rsidRPr="0071312A">
        <w:rPr>
          <w:rFonts w:ascii="Arial" w:hAnsi="Arial"/>
          <w:rtl/>
        </w:rPr>
        <w:t xml:space="preserve">או תשלום כספי. </w:t>
      </w:r>
    </w:p>
    <w:p w14:paraId="298FA183" w14:textId="77777777" w:rsidR="007410AE" w:rsidRPr="0048751B" w:rsidRDefault="007410AE" w:rsidP="007D4439">
      <w:pPr>
        <w:spacing w:after="0" w:line="360" w:lineRule="auto"/>
        <w:jc w:val="both"/>
        <w:rPr>
          <w:rFonts w:ascii="Arial" w:hAnsi="Arial"/>
          <w:sz w:val="12"/>
          <w:szCs w:val="12"/>
          <w:rtl/>
          <w:lang w:val="ru-RU"/>
        </w:rPr>
      </w:pPr>
    </w:p>
    <w:p w14:paraId="51DA58A3" w14:textId="2CB59604" w:rsidR="00125FFC" w:rsidRPr="0071312A" w:rsidRDefault="00125FFC" w:rsidP="007D4439">
      <w:pPr>
        <w:spacing w:after="0" w:line="360" w:lineRule="auto"/>
        <w:jc w:val="both"/>
        <w:rPr>
          <w:rFonts w:ascii="Arial" w:hAnsi="Arial"/>
          <w:b/>
          <w:bCs/>
          <w:rtl/>
          <w:lang w:val="ru-RU"/>
        </w:rPr>
      </w:pPr>
      <w:r w:rsidRPr="0071312A">
        <w:rPr>
          <w:rFonts w:ascii="Arial" w:hAnsi="Arial"/>
          <w:b/>
          <w:bCs/>
          <w:rtl/>
          <w:lang w:val="ru-RU"/>
        </w:rPr>
        <w:t>במקרים הבאים מחובתך להצטייד בתוצאות בדיקות תפקודי כליה (</w:t>
      </w:r>
      <w:proofErr w:type="spellStart"/>
      <w:r w:rsidRPr="0071312A">
        <w:rPr>
          <w:rFonts w:ascii="Arial" w:hAnsi="Arial"/>
          <w:b/>
          <w:bCs/>
          <w:rtl/>
          <w:lang w:val="ru-RU"/>
        </w:rPr>
        <w:t>קריאטינין</w:t>
      </w:r>
      <w:proofErr w:type="spellEnd"/>
      <w:r w:rsidRPr="0071312A">
        <w:rPr>
          <w:rFonts w:ascii="Arial" w:hAnsi="Arial"/>
          <w:b/>
          <w:bCs/>
          <w:rtl/>
          <w:lang w:val="ru-RU"/>
        </w:rPr>
        <w:t>) מעודכנת מ-3 החודשים האחרונים:</w:t>
      </w:r>
    </w:p>
    <w:p w14:paraId="40873B4F" w14:textId="4270252A" w:rsidR="00125FFC" w:rsidRPr="0071312A" w:rsidRDefault="00DD5654" w:rsidP="007D4439">
      <w:pPr>
        <w:spacing w:after="0" w:line="360" w:lineRule="auto"/>
        <w:jc w:val="both"/>
        <w:rPr>
          <w:rFonts w:ascii="Arial" w:hAnsi="Arial"/>
          <w:rtl/>
          <w:lang w:val="ru-RU"/>
        </w:rPr>
      </w:pPr>
      <w:r w:rsidRPr="0071312A">
        <w:rPr>
          <w:rFonts w:ascii="Arial" w:hAnsi="Arial"/>
          <w:rtl/>
          <w:lang w:val="ru-RU"/>
        </w:rPr>
        <w:t xml:space="preserve">אם הנך </w:t>
      </w:r>
      <w:r w:rsidR="00125FFC" w:rsidRPr="0071312A">
        <w:rPr>
          <w:rFonts w:ascii="Arial" w:hAnsi="Arial"/>
          <w:rtl/>
          <w:lang w:val="ru-RU"/>
        </w:rPr>
        <w:t>מעל גיל 60</w:t>
      </w:r>
      <w:r w:rsidRPr="0071312A">
        <w:rPr>
          <w:rFonts w:ascii="Arial" w:hAnsi="Arial"/>
          <w:rtl/>
          <w:lang w:val="ru-RU"/>
        </w:rPr>
        <w:t xml:space="preserve">, או עם מחלת כליות ידועה, </w:t>
      </w:r>
      <w:r w:rsidR="000F1053" w:rsidRPr="0071312A">
        <w:rPr>
          <w:rFonts w:ascii="Arial" w:hAnsi="Arial"/>
          <w:rtl/>
          <w:lang w:val="ru-RU"/>
        </w:rPr>
        <w:t xml:space="preserve">או עם </w:t>
      </w:r>
      <w:r w:rsidRPr="0071312A">
        <w:rPr>
          <w:rFonts w:ascii="Arial" w:hAnsi="Arial"/>
          <w:rtl/>
          <w:lang w:val="ru-RU"/>
        </w:rPr>
        <w:t>אי ספיקת כבד או כבד מושתל, או עם סוכרת המטופלת בדיאטה או בתרופות</w:t>
      </w:r>
      <w:r w:rsidR="000F1053" w:rsidRPr="0071312A">
        <w:rPr>
          <w:rFonts w:ascii="Arial" w:hAnsi="Arial"/>
          <w:rtl/>
          <w:lang w:val="ru-RU"/>
        </w:rPr>
        <w:t>, או  עם יתר לחץ דם המטופל בתרופות.</w:t>
      </w:r>
    </w:p>
    <w:p w14:paraId="20099266" w14:textId="77777777" w:rsidR="00676542" w:rsidRPr="00676542" w:rsidRDefault="00676542" w:rsidP="007D4439">
      <w:pPr>
        <w:spacing w:after="0" w:line="360" w:lineRule="auto"/>
        <w:jc w:val="both"/>
        <w:rPr>
          <w:rFonts w:ascii="Arial" w:hAnsi="Arial"/>
          <w:b/>
          <w:bCs/>
          <w:sz w:val="10"/>
          <w:szCs w:val="10"/>
          <w:rtl/>
          <w:lang w:val="ru-RU"/>
        </w:rPr>
      </w:pPr>
    </w:p>
    <w:p w14:paraId="38D52933" w14:textId="529B0487" w:rsidR="000B521D" w:rsidRPr="0071312A" w:rsidRDefault="00125FFC" w:rsidP="007D4439">
      <w:pPr>
        <w:spacing w:after="0" w:line="360" w:lineRule="auto"/>
        <w:jc w:val="both"/>
        <w:rPr>
          <w:rFonts w:ascii="Arial" w:hAnsi="Arial"/>
          <w:b/>
          <w:bCs/>
          <w:rtl/>
          <w:lang w:val="ru-RU"/>
        </w:rPr>
      </w:pPr>
      <w:r w:rsidRPr="0071312A">
        <w:rPr>
          <w:rFonts w:ascii="Arial" w:hAnsi="Arial"/>
          <w:b/>
          <w:bCs/>
          <w:rtl/>
          <w:lang w:val="ru-RU"/>
        </w:rPr>
        <w:t>מהו ההליך של הבדיקה?</w:t>
      </w:r>
    </w:p>
    <w:p w14:paraId="6D7167C5" w14:textId="2C77B3A4" w:rsidR="000B521D" w:rsidRPr="0071312A" w:rsidRDefault="000F1053" w:rsidP="007D4439">
      <w:pPr>
        <w:spacing w:after="0" w:line="360" w:lineRule="auto"/>
        <w:jc w:val="both"/>
        <w:rPr>
          <w:rFonts w:ascii="Arial" w:hAnsi="Arial"/>
          <w:rtl/>
          <w:lang w:val="ru-RU"/>
        </w:rPr>
      </w:pPr>
      <w:r w:rsidRPr="0071312A">
        <w:rPr>
          <w:rFonts w:ascii="Arial" w:hAnsi="Arial"/>
          <w:rtl/>
          <w:lang w:val="ru-RU"/>
        </w:rPr>
        <w:t xml:space="preserve">לפני כניסתך לבדיקה תתבקש </w:t>
      </w:r>
      <w:r w:rsidR="00125FFC" w:rsidRPr="0071312A">
        <w:rPr>
          <w:rFonts w:ascii="Arial" w:hAnsi="Arial"/>
          <w:rtl/>
          <w:lang w:val="ru-RU"/>
        </w:rPr>
        <w:t>להוריד ו/או להוציא את כל החפצים המתכתיים שיכולים לגרום נזק לך ולמכשיר</w:t>
      </w:r>
      <w:r w:rsidR="00F23DA8" w:rsidRPr="0071312A">
        <w:rPr>
          <w:rFonts w:ascii="Arial" w:hAnsi="Arial"/>
          <w:rtl/>
          <w:lang w:val="ru-RU"/>
        </w:rPr>
        <w:t>.</w:t>
      </w:r>
    </w:p>
    <w:p w14:paraId="7D6DE565" w14:textId="6C74EE5C" w:rsidR="00125FFC" w:rsidRPr="0071312A" w:rsidRDefault="00F23DA8" w:rsidP="007D4439">
      <w:pPr>
        <w:spacing w:after="0" w:line="360" w:lineRule="auto"/>
        <w:jc w:val="both"/>
        <w:rPr>
          <w:rFonts w:ascii="Arial" w:hAnsi="Arial"/>
          <w:rtl/>
          <w:lang w:val="ru-RU"/>
        </w:rPr>
      </w:pPr>
      <w:r w:rsidRPr="0071312A">
        <w:rPr>
          <w:rFonts w:ascii="Arial" w:hAnsi="Arial"/>
          <w:rtl/>
          <w:lang w:val="ru-RU"/>
        </w:rPr>
        <w:t xml:space="preserve">לאחר מכן תתבקש </w:t>
      </w:r>
      <w:r w:rsidR="00125FFC" w:rsidRPr="0071312A">
        <w:rPr>
          <w:rFonts w:ascii="Arial" w:hAnsi="Arial"/>
          <w:rtl/>
          <w:lang w:val="ru-RU"/>
        </w:rPr>
        <w:t>ללבוש חלוק של בית החולים</w:t>
      </w:r>
      <w:r w:rsidR="000B521D" w:rsidRPr="0071312A">
        <w:rPr>
          <w:rFonts w:ascii="Arial" w:hAnsi="Arial"/>
          <w:rtl/>
          <w:lang w:val="ru-RU"/>
        </w:rPr>
        <w:t>. בתוך חדר ההלבשה ישנו ארון עם מנעול, שבו תוכל לאחסן חפצים.</w:t>
      </w:r>
    </w:p>
    <w:p w14:paraId="1AC47ED2" w14:textId="345FD849" w:rsidR="00125FFC" w:rsidRPr="0071312A" w:rsidRDefault="00125FFC" w:rsidP="007D4439">
      <w:pPr>
        <w:spacing w:after="0" w:line="360" w:lineRule="auto"/>
        <w:jc w:val="both"/>
        <w:rPr>
          <w:rFonts w:ascii="Arial" w:hAnsi="Arial"/>
          <w:rtl/>
          <w:lang w:val="ru-RU"/>
        </w:rPr>
      </w:pPr>
      <w:r w:rsidRPr="0071312A">
        <w:rPr>
          <w:rFonts w:ascii="Arial" w:hAnsi="Arial"/>
          <w:rtl/>
          <w:lang w:val="ru-RU"/>
        </w:rPr>
        <w:t>כשתהיה מוכן לבדיקה, תתבקש לשכב על שולחן נע מיוחד</w:t>
      </w:r>
      <w:r w:rsidR="000F1053" w:rsidRPr="0071312A">
        <w:rPr>
          <w:rFonts w:ascii="Arial" w:hAnsi="Arial"/>
          <w:rtl/>
          <w:lang w:val="ru-RU"/>
        </w:rPr>
        <w:t xml:space="preserve">. </w:t>
      </w:r>
      <w:r w:rsidRPr="0071312A">
        <w:rPr>
          <w:rFonts w:ascii="Arial" w:hAnsi="Arial"/>
          <w:rtl/>
          <w:lang w:val="ru-RU"/>
        </w:rPr>
        <w:t xml:space="preserve">על מנת לקבל תמונה חדה וברורה חשוב מאוד </w:t>
      </w:r>
      <w:r w:rsidRPr="0071312A">
        <w:rPr>
          <w:rFonts w:ascii="Arial" w:hAnsi="Arial"/>
          <w:b/>
          <w:bCs/>
          <w:rtl/>
          <w:lang w:val="ru-RU"/>
        </w:rPr>
        <w:t>להישאר באותה תנוחה ולא לזוז</w:t>
      </w:r>
      <w:r w:rsidRPr="0071312A">
        <w:rPr>
          <w:rFonts w:ascii="Arial" w:hAnsi="Arial"/>
          <w:rtl/>
          <w:lang w:val="ru-RU"/>
        </w:rPr>
        <w:t>.</w:t>
      </w:r>
      <w:r w:rsidR="000F1053" w:rsidRPr="0071312A">
        <w:rPr>
          <w:rFonts w:ascii="Arial" w:hAnsi="Arial"/>
          <w:rtl/>
          <w:lang w:val="ru-RU"/>
        </w:rPr>
        <w:t xml:space="preserve"> </w:t>
      </w:r>
      <w:r w:rsidRPr="0071312A">
        <w:rPr>
          <w:rFonts w:ascii="Arial" w:hAnsi="Arial"/>
          <w:rtl/>
          <w:lang w:val="ru-RU"/>
        </w:rPr>
        <w:t>בזמן הבדיקה המכשיר ישמיע רעש חזק, אך תקבל אטמי אוזניים או אוזניות שימנעו נזק לשמיעה.</w:t>
      </w:r>
    </w:p>
    <w:p w14:paraId="7F41EF37" w14:textId="77777777" w:rsidR="00125FFC" w:rsidRPr="0071312A" w:rsidRDefault="00125FFC" w:rsidP="007D4439">
      <w:pPr>
        <w:spacing w:after="0" w:line="360" w:lineRule="auto"/>
        <w:jc w:val="both"/>
        <w:rPr>
          <w:rFonts w:ascii="Arial" w:hAnsi="Arial"/>
          <w:rtl/>
          <w:lang w:val="ru-RU"/>
        </w:rPr>
      </w:pPr>
      <w:r w:rsidRPr="0071312A">
        <w:rPr>
          <w:rFonts w:ascii="Arial" w:hAnsi="Arial"/>
          <w:rtl/>
          <w:lang w:val="ru-RU"/>
        </w:rPr>
        <w:t>במהלך הבדיקה אנשי הצוות ידברו אתך וגם לך תהיה אפשרות לקרוא לצוות בכל עת בעזרת לחצן מצוקה.</w:t>
      </w:r>
    </w:p>
    <w:p w14:paraId="1F830246" w14:textId="77777777" w:rsidR="00125FFC" w:rsidRPr="0071312A" w:rsidRDefault="00125FFC" w:rsidP="007D4439">
      <w:pPr>
        <w:spacing w:after="0" w:line="360" w:lineRule="auto"/>
        <w:jc w:val="both"/>
        <w:rPr>
          <w:rFonts w:ascii="Arial" w:hAnsi="Arial"/>
          <w:rtl/>
          <w:lang w:val="ru-RU"/>
        </w:rPr>
      </w:pPr>
      <w:r w:rsidRPr="0071312A">
        <w:rPr>
          <w:rFonts w:ascii="Arial" w:hAnsi="Arial"/>
          <w:rtl/>
          <w:lang w:val="ru-RU"/>
        </w:rPr>
        <w:t>משך הבדיקה נע בין 10 דקות עד שעה. לפני תחילת הבדיקה אנשי הצוות יעריכו את משך הבדיקה באופן יותר מדויק.</w:t>
      </w:r>
    </w:p>
    <w:p w14:paraId="7FFB037A" w14:textId="6984DEE3" w:rsidR="00125FFC" w:rsidRPr="0071312A" w:rsidRDefault="00125FFC" w:rsidP="007D4439">
      <w:pPr>
        <w:spacing w:after="0" w:line="360" w:lineRule="auto"/>
        <w:jc w:val="both"/>
        <w:rPr>
          <w:rFonts w:ascii="Arial" w:hAnsi="Arial"/>
          <w:rtl/>
          <w:lang w:val="ru-RU"/>
        </w:rPr>
      </w:pPr>
      <w:r w:rsidRPr="0071312A">
        <w:rPr>
          <w:rFonts w:ascii="Arial" w:hAnsi="Arial"/>
          <w:rtl/>
          <w:lang w:val="ru-RU"/>
        </w:rPr>
        <w:t xml:space="preserve">לעיתים, יש צורך להשתמש בחומר ניגוד, שמוזרק דרך הוריד, לצורך קבלת מידע רב יותר ותמונה יותר מדויקת. לפני ביצוע בדיקה עם חומר ניגוד, רופא יכניס לך עירוי זמני. </w:t>
      </w:r>
    </w:p>
    <w:p w14:paraId="46EC686F" w14:textId="77777777" w:rsidR="00676542" w:rsidRPr="00676542" w:rsidRDefault="00676542" w:rsidP="007D4439">
      <w:pPr>
        <w:spacing w:after="0" w:line="360" w:lineRule="auto"/>
        <w:jc w:val="both"/>
        <w:rPr>
          <w:rFonts w:ascii="Arial" w:hAnsi="Arial"/>
          <w:b/>
          <w:bCs/>
          <w:sz w:val="10"/>
          <w:szCs w:val="10"/>
          <w:rtl/>
        </w:rPr>
      </w:pPr>
    </w:p>
    <w:p w14:paraId="06975392" w14:textId="2A42275A" w:rsidR="00125FFC" w:rsidRPr="0071312A" w:rsidRDefault="00792982" w:rsidP="007D4439">
      <w:pPr>
        <w:spacing w:after="0" w:line="360" w:lineRule="auto"/>
        <w:jc w:val="both"/>
        <w:rPr>
          <w:rFonts w:ascii="Arial" w:hAnsi="Arial"/>
          <w:b/>
          <w:bCs/>
          <w:rtl/>
        </w:rPr>
      </w:pPr>
      <w:r w:rsidRPr="0071312A">
        <w:rPr>
          <w:rFonts w:ascii="Arial" w:hAnsi="Arial"/>
          <w:b/>
          <w:bCs/>
          <w:rtl/>
        </w:rPr>
        <w:t>ל</w:t>
      </w:r>
      <w:r w:rsidR="00125FFC" w:rsidRPr="0071312A">
        <w:rPr>
          <w:rFonts w:ascii="Arial" w:hAnsi="Arial"/>
          <w:b/>
          <w:bCs/>
          <w:rtl/>
        </w:rPr>
        <w:t>אחר הבדיקה:</w:t>
      </w:r>
    </w:p>
    <w:p w14:paraId="6C23F896" w14:textId="5E69740D" w:rsidR="00125FFC" w:rsidRPr="0071312A" w:rsidRDefault="00125FFC" w:rsidP="007D4439">
      <w:pPr>
        <w:spacing w:after="0" w:line="360" w:lineRule="auto"/>
        <w:jc w:val="both"/>
        <w:rPr>
          <w:rFonts w:ascii="Arial" w:hAnsi="Arial"/>
          <w:rtl/>
        </w:rPr>
      </w:pPr>
      <w:r w:rsidRPr="0071312A">
        <w:rPr>
          <w:rFonts w:ascii="Arial" w:hAnsi="Arial"/>
          <w:rtl/>
        </w:rPr>
        <w:t xml:space="preserve">מיד לאחר הבדיקה תוכל לעזוב ולחזור לפעילות </w:t>
      </w:r>
      <w:r w:rsidR="00F23DA8" w:rsidRPr="0071312A">
        <w:rPr>
          <w:rFonts w:ascii="Arial" w:hAnsi="Arial"/>
          <w:rtl/>
        </w:rPr>
        <w:t>רגילה</w:t>
      </w:r>
      <w:r w:rsidRPr="0071312A">
        <w:rPr>
          <w:rFonts w:ascii="Arial" w:hAnsi="Arial"/>
          <w:rtl/>
        </w:rPr>
        <w:t>. מותר לנהוג מיד לאחר הבדיקה.</w:t>
      </w:r>
    </w:p>
    <w:p w14:paraId="253AD512" w14:textId="77777777" w:rsidR="00676542" w:rsidRPr="00676542" w:rsidRDefault="00676542" w:rsidP="007D4439">
      <w:pPr>
        <w:spacing w:after="0" w:line="360" w:lineRule="auto"/>
        <w:jc w:val="both"/>
        <w:rPr>
          <w:rFonts w:ascii="Arial" w:hAnsi="Arial"/>
          <w:b/>
          <w:bCs/>
          <w:sz w:val="10"/>
          <w:szCs w:val="10"/>
          <w:rtl/>
        </w:rPr>
      </w:pPr>
    </w:p>
    <w:p w14:paraId="3B04861B" w14:textId="766F41C3" w:rsidR="00125FFC" w:rsidRPr="0071312A" w:rsidRDefault="00125FFC" w:rsidP="007D4439">
      <w:pPr>
        <w:spacing w:after="0" w:line="360" w:lineRule="auto"/>
        <w:jc w:val="both"/>
        <w:rPr>
          <w:rFonts w:ascii="Arial" w:hAnsi="Arial"/>
          <w:b/>
          <w:bCs/>
        </w:rPr>
      </w:pPr>
      <w:r w:rsidRPr="0071312A">
        <w:rPr>
          <w:rFonts w:ascii="Arial" w:hAnsi="Arial"/>
          <w:b/>
          <w:bCs/>
          <w:rtl/>
        </w:rPr>
        <w:t>כיצד מקבלים את תוצאות הבדיקה?</w:t>
      </w:r>
    </w:p>
    <w:p w14:paraId="1B5486E0" w14:textId="128898D2" w:rsidR="00125FFC" w:rsidRPr="0071312A" w:rsidRDefault="00125FFC" w:rsidP="007D4439">
      <w:pPr>
        <w:spacing w:after="0" w:line="360" w:lineRule="auto"/>
        <w:jc w:val="both"/>
        <w:rPr>
          <w:rFonts w:ascii="Arial" w:hAnsi="Arial"/>
          <w:rtl/>
        </w:rPr>
      </w:pPr>
      <w:r w:rsidRPr="0071312A">
        <w:rPr>
          <w:rFonts w:ascii="Arial" w:hAnsi="Arial"/>
          <w:rtl/>
        </w:rPr>
        <w:t xml:space="preserve">כרבע שעה לאחר סיום הבדיקה ניתן לקבל דיסק של תמונות הבדיקה. תשובה מפורטת של </w:t>
      </w:r>
      <w:r w:rsidR="00FE2ACE" w:rsidRPr="0071312A">
        <w:rPr>
          <w:rFonts w:ascii="Arial" w:hAnsi="Arial"/>
          <w:rtl/>
        </w:rPr>
        <w:t xml:space="preserve">רופא </w:t>
      </w:r>
      <w:r w:rsidRPr="0071312A">
        <w:rPr>
          <w:rFonts w:ascii="Arial" w:hAnsi="Arial"/>
          <w:rtl/>
        </w:rPr>
        <w:t xml:space="preserve">רדיולוג </w:t>
      </w:r>
      <w:r w:rsidRPr="00243AC8">
        <w:rPr>
          <w:rFonts w:ascii="Arial" w:hAnsi="Arial"/>
          <w:rtl/>
        </w:rPr>
        <w:t xml:space="preserve">תשלח </w:t>
      </w:r>
      <w:r w:rsidR="00436A77">
        <w:rPr>
          <w:rFonts w:ascii="Arial" w:hAnsi="Arial" w:hint="cs"/>
          <w:rtl/>
        </w:rPr>
        <w:t xml:space="preserve">בדואר </w:t>
      </w:r>
      <w:r w:rsidRPr="0071312A">
        <w:rPr>
          <w:rFonts w:ascii="Arial" w:hAnsi="Arial"/>
          <w:rtl/>
        </w:rPr>
        <w:t>לפי הכתובת המעודכנת במערכת המחשוב של בית החולים וכן לרופא/ה המפנה. כמו כן, התשובה תהיה זמינה גם בתיק הרפואי הדיגיטלי שלך באתר "הדסה שלי".</w:t>
      </w:r>
    </w:p>
    <w:p w14:paraId="7CD184DA" w14:textId="77777777" w:rsidR="00792982" w:rsidRPr="0048751B" w:rsidRDefault="00792982" w:rsidP="007D4439">
      <w:pPr>
        <w:spacing w:after="0" w:line="360" w:lineRule="auto"/>
        <w:jc w:val="both"/>
        <w:rPr>
          <w:rFonts w:ascii="Arial" w:hAnsi="Arial"/>
          <w:b/>
          <w:bCs/>
          <w:sz w:val="8"/>
          <w:szCs w:val="8"/>
          <w:rtl/>
        </w:rPr>
      </w:pPr>
    </w:p>
    <w:p w14:paraId="46FACA17" w14:textId="25FD2DC4" w:rsidR="00125FFC" w:rsidRPr="0071312A" w:rsidRDefault="00125FFC" w:rsidP="007D4439">
      <w:pPr>
        <w:spacing w:after="0" w:line="360" w:lineRule="auto"/>
        <w:jc w:val="both"/>
        <w:rPr>
          <w:rFonts w:ascii="Arial" w:hAnsi="Arial"/>
          <w:b/>
          <w:bCs/>
          <w:rtl/>
        </w:rPr>
      </w:pPr>
      <w:r w:rsidRPr="0071312A">
        <w:rPr>
          <w:rFonts w:ascii="Arial" w:hAnsi="Arial"/>
          <w:b/>
          <w:bCs/>
          <w:rtl/>
        </w:rPr>
        <w:t>מיקום יחידת ה-</w:t>
      </w:r>
      <w:r w:rsidRPr="0071312A">
        <w:rPr>
          <w:rFonts w:ascii="Arial" w:hAnsi="Arial"/>
          <w:b/>
          <w:bCs/>
        </w:rPr>
        <w:t>MRI</w:t>
      </w:r>
    </w:p>
    <w:p w14:paraId="1E27B8B0" w14:textId="77777777" w:rsidR="00125FFC" w:rsidRPr="0071312A" w:rsidRDefault="00125FFC" w:rsidP="007D4439">
      <w:pPr>
        <w:spacing w:after="0" w:line="360" w:lineRule="auto"/>
        <w:jc w:val="both"/>
        <w:rPr>
          <w:rFonts w:ascii="Arial" w:hAnsi="Arial"/>
          <w:rtl/>
        </w:rPr>
      </w:pPr>
      <w:r w:rsidRPr="0071312A">
        <w:rPr>
          <w:rFonts w:ascii="Arial" w:hAnsi="Arial"/>
          <w:b/>
          <w:bCs/>
          <w:rtl/>
        </w:rPr>
        <w:t>בעין כרם</w:t>
      </w:r>
      <w:r w:rsidRPr="0071312A">
        <w:rPr>
          <w:rFonts w:ascii="Arial" w:hAnsi="Arial"/>
          <w:rtl/>
        </w:rPr>
        <w:t xml:space="preserve"> - היחידה נמצאת בקומה 1- בבניין המרפאות. ניתן להגיע דרך בניין האשפוז הישן והפקולטה לרפואה.</w:t>
      </w:r>
    </w:p>
    <w:p w14:paraId="74E4F3BA" w14:textId="0978C95B" w:rsidR="00125FFC" w:rsidRDefault="00125FFC" w:rsidP="007D4439">
      <w:pPr>
        <w:spacing w:after="0" w:line="360" w:lineRule="auto"/>
        <w:jc w:val="both"/>
        <w:rPr>
          <w:rFonts w:ascii="Arial" w:hAnsi="Arial"/>
          <w:rtl/>
        </w:rPr>
      </w:pPr>
      <w:r w:rsidRPr="0071312A">
        <w:rPr>
          <w:rFonts w:ascii="Arial" w:hAnsi="Arial"/>
          <w:b/>
          <w:bCs/>
          <w:rtl/>
        </w:rPr>
        <w:t>בהר הצופים</w:t>
      </w:r>
      <w:r w:rsidRPr="0071312A">
        <w:rPr>
          <w:rFonts w:ascii="Arial" w:hAnsi="Arial"/>
          <w:rtl/>
        </w:rPr>
        <w:t xml:space="preserve"> - היחידה נמצאת במכון הדימות בקומת הכניסה,  בבניין הראשי של בית החולים.</w:t>
      </w:r>
    </w:p>
    <w:p w14:paraId="196566FB" w14:textId="77777777" w:rsidR="00863A42" w:rsidRDefault="00863A42" w:rsidP="00863A42">
      <w:pPr>
        <w:spacing w:after="0" w:line="240" w:lineRule="auto"/>
        <w:jc w:val="center"/>
        <w:rPr>
          <w:rFonts w:ascii="Arial" w:hAnsi="Arial"/>
          <w:b/>
          <w:bCs/>
          <w:rtl/>
        </w:rPr>
      </w:pPr>
    </w:p>
    <w:p w14:paraId="6E1EFA8B" w14:textId="5651C0FC" w:rsidR="00863A42" w:rsidRPr="00863A42" w:rsidRDefault="00863A42" w:rsidP="00863A42">
      <w:pPr>
        <w:spacing w:after="0" w:line="240" w:lineRule="auto"/>
        <w:jc w:val="center"/>
        <w:rPr>
          <w:rFonts w:ascii="Arial" w:hAnsi="Arial"/>
          <w:b/>
          <w:bCs/>
          <w:rtl/>
        </w:rPr>
      </w:pPr>
      <w:r w:rsidRPr="00863A42">
        <w:rPr>
          <w:rFonts w:ascii="Arial" w:hAnsi="Arial"/>
          <w:b/>
          <w:bCs/>
          <w:rtl/>
        </w:rPr>
        <w:t>אנחנו לרשותך בכל פנייה ושאלה</w:t>
      </w:r>
    </w:p>
    <w:p w14:paraId="357EA7E6" w14:textId="6321062E" w:rsidR="00863A42" w:rsidRPr="009028B5" w:rsidRDefault="00863A42" w:rsidP="00863A42">
      <w:pPr>
        <w:spacing w:after="0" w:line="240" w:lineRule="auto"/>
        <w:jc w:val="center"/>
        <w:rPr>
          <w:rFonts w:ascii="Arial" w:hAnsi="Arial"/>
          <w:b/>
          <w:bCs/>
          <w:sz w:val="20"/>
          <w:szCs w:val="20"/>
          <w:rtl/>
        </w:rPr>
      </w:pPr>
    </w:p>
    <w:p w14:paraId="4076C23B" w14:textId="04F6FDA3" w:rsidR="00863A42" w:rsidRPr="00863A42" w:rsidRDefault="00BF3923" w:rsidP="00863A42">
      <w:pPr>
        <w:spacing w:after="0" w:line="240" w:lineRule="auto"/>
        <w:jc w:val="center"/>
        <w:rPr>
          <w:rFonts w:ascii="Arial" w:hAnsi="Arial"/>
          <w:b/>
          <w:bCs/>
          <w:rtl/>
        </w:rPr>
      </w:pPr>
      <w:r>
        <w:rPr>
          <w:rFonts w:ascii="Arial" w:hAnsi="Arial"/>
          <w:b/>
          <w:bCs/>
          <w:noProof/>
          <w:sz w:val="20"/>
          <w:szCs w:val="20"/>
          <w:rtl/>
        </w:rPr>
        <mc:AlternateContent>
          <mc:Choice Requires="wps">
            <w:drawing>
              <wp:anchor distT="0" distB="0" distL="114300" distR="114300" simplePos="0" relativeHeight="251659264" behindDoc="0" locked="0" layoutInCell="1" allowOverlap="1" wp14:anchorId="310655DE" wp14:editId="49F4A677">
                <wp:simplePos x="0" y="0"/>
                <wp:positionH relativeFrom="rightMargin">
                  <wp:align>left</wp:align>
                </wp:positionH>
                <wp:positionV relativeFrom="paragraph">
                  <wp:posOffset>137795</wp:posOffset>
                </wp:positionV>
                <wp:extent cx="628650" cy="247650"/>
                <wp:effectExtent l="0" t="0" r="19050" b="19050"/>
                <wp:wrapNone/>
                <wp:docPr id="1" name="Text Box 1"/>
                <wp:cNvGraphicFramePr/>
                <a:graphic xmlns:a="http://schemas.openxmlformats.org/drawingml/2006/main">
                  <a:graphicData uri="http://schemas.microsoft.com/office/word/2010/wordprocessingShape">
                    <wps:wsp>
                      <wps:cNvSpPr txBox="1"/>
                      <wps:spPr>
                        <a:xfrm rot="16200000">
                          <a:off x="0" y="0"/>
                          <a:ext cx="628650" cy="247650"/>
                        </a:xfrm>
                        <a:prstGeom prst="rect">
                          <a:avLst/>
                        </a:prstGeom>
                        <a:solidFill>
                          <a:schemeClr val="lt1"/>
                        </a:solidFill>
                        <a:ln w="6350">
                          <a:solidFill>
                            <a:schemeClr val="bg1"/>
                          </a:solidFill>
                        </a:ln>
                      </wps:spPr>
                      <wps:txbx>
                        <w:txbxContent>
                          <w:p w14:paraId="54EB7E21" w14:textId="796F0013" w:rsidR="00BF3923" w:rsidRPr="00BF3923" w:rsidRDefault="00BF3923">
                            <w:pPr>
                              <w:rPr>
                                <w:sz w:val="16"/>
                                <w:szCs w:val="16"/>
                              </w:rPr>
                            </w:pPr>
                            <w:r w:rsidRPr="00BF3923">
                              <w:rPr>
                                <w:sz w:val="16"/>
                                <w:szCs w:val="16"/>
                                <w:rtl/>
                              </w:rPr>
                              <w:t>ח-564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655DE" id="_x0000_t202" coordsize="21600,21600" o:spt="202" path="m,l,21600r21600,l21600,xe">
                <v:stroke joinstyle="miter"/>
                <v:path gradientshapeok="t" o:connecttype="rect"/>
              </v:shapetype>
              <v:shape id="Text Box 1" o:spid="_x0000_s1026" type="#_x0000_t202" style="position:absolute;left:0;text-align:left;margin-left:0;margin-top:10.85pt;width:49.5pt;height:19.5pt;rotation:-90;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" fillcolor="white [3201]" strokecolor="white [3212]" strokeweight=".5pt">
                <v:textbox>
                  <w:txbxContent>
                    <w:p w14:paraId="54EB7E21" w14:textId="796F0013" w:rsidR="00BF3923" w:rsidRPr="00BF3923" w:rsidRDefault="00BF3923">
                      <w:pPr>
                        <w:rPr>
                          <w:sz w:val="16"/>
                          <w:szCs w:val="16"/>
                        </w:rPr>
                      </w:pPr>
                      <w:r w:rsidRPr="00BF3923">
                        <w:rPr>
                          <w:sz w:val="16"/>
                          <w:szCs w:val="16"/>
                          <w:rtl/>
                        </w:rPr>
                        <w:t>ח-564</w:t>
                      </w:r>
                    </w:p>
                  </w:txbxContent>
                </v:textbox>
                <w10:wrap anchorx="margin"/>
              </v:shape>
            </w:pict>
          </mc:Fallback>
        </mc:AlternateContent>
      </w:r>
      <w:r w:rsidR="00863A42" w:rsidRPr="00863A42">
        <w:rPr>
          <w:rFonts w:ascii="Arial" w:hAnsi="Arial"/>
          <w:b/>
          <w:bCs/>
          <w:rtl/>
        </w:rPr>
        <w:t>בברכת רפואה שלמה!</w:t>
      </w:r>
    </w:p>
    <w:p w14:paraId="270631F1" w14:textId="603221B2" w:rsidR="00863A42" w:rsidRPr="00863A42" w:rsidRDefault="00863A42" w:rsidP="00863A42">
      <w:pPr>
        <w:spacing w:after="0" w:line="360" w:lineRule="auto"/>
        <w:jc w:val="center"/>
        <w:rPr>
          <w:rFonts w:ascii="Arial" w:hAnsi="Arial"/>
          <w:b/>
          <w:bCs/>
          <w:sz w:val="20"/>
          <w:szCs w:val="20"/>
          <w:rtl/>
        </w:rPr>
      </w:pPr>
      <w:r>
        <w:rPr>
          <w:rFonts w:ascii="Arial" w:hAnsi="Arial" w:hint="cs"/>
          <w:b/>
          <w:bCs/>
          <w:sz w:val="20"/>
          <w:szCs w:val="20"/>
          <w:rtl/>
        </w:rPr>
        <w:t xml:space="preserve">צוות </w:t>
      </w:r>
      <w:r>
        <w:rPr>
          <w:rFonts w:ascii="Arial" w:hAnsi="Arial" w:hint="cs"/>
          <w:b/>
          <w:bCs/>
          <w:sz w:val="20"/>
          <w:szCs w:val="20"/>
        </w:rPr>
        <w:t>MRI</w:t>
      </w:r>
    </w:p>
    <w:p w14:paraId="76C29C25" w14:textId="48DE807D" w:rsidR="006F5760" w:rsidRDefault="006F5760" w:rsidP="006F5760">
      <w:pPr>
        <w:spacing w:after="0" w:line="240" w:lineRule="auto"/>
        <w:rPr>
          <w:rFonts w:ascii="Arial" w:hAnsi="Arial"/>
          <w:sz w:val="18"/>
          <w:szCs w:val="18"/>
          <w:u w:val="single"/>
          <w:rtl/>
        </w:rPr>
      </w:pPr>
      <w:bookmarkStart w:id="2" w:name="_Hlk176075785"/>
    </w:p>
    <w:p w14:paraId="1AF410C2" w14:textId="77777777" w:rsidR="00863A42" w:rsidRDefault="00863A42" w:rsidP="006F5760">
      <w:pPr>
        <w:spacing w:after="0" w:line="240" w:lineRule="auto"/>
        <w:rPr>
          <w:rFonts w:ascii="Arial" w:hAnsi="Arial"/>
          <w:sz w:val="18"/>
          <w:szCs w:val="18"/>
          <w:u w:val="single"/>
          <w:rtl/>
        </w:rPr>
      </w:pPr>
    </w:p>
    <w:p w14:paraId="594BED13" w14:textId="77777777" w:rsidR="006F5760" w:rsidRDefault="006F5760" w:rsidP="006F5760">
      <w:pPr>
        <w:spacing w:after="0" w:line="240" w:lineRule="auto"/>
        <w:rPr>
          <w:rFonts w:ascii="Arial" w:hAnsi="Arial"/>
          <w:sz w:val="16"/>
          <w:szCs w:val="16"/>
          <w:u w:val="single"/>
          <w:rtl/>
        </w:rPr>
      </w:pPr>
    </w:p>
    <w:p w14:paraId="1166B0E7" w14:textId="16E4CA87" w:rsidR="00611F32" w:rsidRPr="005C76B8" w:rsidRDefault="00477EF8" w:rsidP="006F5760">
      <w:pPr>
        <w:spacing w:after="0" w:line="240" w:lineRule="auto"/>
        <w:rPr>
          <w:rFonts w:ascii="Arial" w:hAnsi="Arial"/>
          <w:color w:val="7F7F7F" w:themeColor="text1" w:themeTint="80"/>
          <w:sz w:val="18"/>
          <w:szCs w:val="18"/>
          <w:rtl/>
        </w:rPr>
      </w:pPr>
      <w:r w:rsidRPr="005C76B8">
        <w:rPr>
          <w:rFonts w:ascii="Arial" w:hAnsi="Arial"/>
          <w:color w:val="7F7F7F" w:themeColor="text1" w:themeTint="80"/>
          <w:sz w:val="18"/>
          <w:szCs w:val="18"/>
          <w:u w:val="single"/>
          <w:rtl/>
        </w:rPr>
        <w:t>נכתב</w:t>
      </w:r>
      <w:r w:rsidR="00611F32" w:rsidRPr="005C76B8">
        <w:rPr>
          <w:rFonts w:ascii="Arial" w:hAnsi="Arial"/>
          <w:color w:val="7F7F7F" w:themeColor="text1" w:themeTint="80"/>
          <w:sz w:val="18"/>
          <w:szCs w:val="18"/>
          <w:u w:val="single"/>
          <w:rtl/>
        </w:rPr>
        <w:t xml:space="preserve"> על יד</w:t>
      </w:r>
      <w:r w:rsidR="007410AE" w:rsidRPr="005C76B8">
        <w:rPr>
          <w:rFonts w:ascii="Arial" w:hAnsi="Arial"/>
          <w:color w:val="7F7F7F" w:themeColor="text1" w:themeTint="80"/>
          <w:sz w:val="18"/>
          <w:szCs w:val="18"/>
          <w:u w:val="single"/>
          <w:rtl/>
        </w:rPr>
        <w:t>י</w:t>
      </w:r>
      <w:r w:rsidR="00611F32" w:rsidRPr="005C76B8">
        <w:rPr>
          <w:rFonts w:ascii="Arial" w:hAnsi="Arial"/>
          <w:color w:val="7F7F7F" w:themeColor="text1" w:themeTint="80"/>
          <w:sz w:val="18"/>
          <w:szCs w:val="18"/>
          <w:rtl/>
        </w:rPr>
        <w:t>:</w:t>
      </w:r>
      <w:r w:rsidR="007410AE" w:rsidRPr="005C76B8">
        <w:rPr>
          <w:rFonts w:ascii="Arial" w:hAnsi="Arial"/>
          <w:color w:val="7F7F7F" w:themeColor="text1" w:themeTint="80"/>
          <w:sz w:val="18"/>
          <w:szCs w:val="18"/>
          <w:rtl/>
        </w:rPr>
        <w:t xml:space="preserve"> </w:t>
      </w:r>
      <w:r w:rsidR="00E95BAE" w:rsidRPr="005C76B8">
        <w:rPr>
          <w:rFonts w:ascii="Arial" w:eastAsia="Times New Roman" w:hAnsi="Arial"/>
          <w:color w:val="7F7F7F" w:themeColor="text1" w:themeTint="80"/>
          <w:sz w:val="18"/>
          <w:szCs w:val="18"/>
          <w:rtl/>
        </w:rPr>
        <w:t>רחל סבח,</w:t>
      </w:r>
      <w:r w:rsidR="00E95BAE" w:rsidRPr="005C76B8">
        <w:rPr>
          <w:rFonts w:ascii="Arial" w:eastAsia="Times New Roman" w:hAnsi="Arial" w:hint="cs"/>
          <w:color w:val="7F7F7F" w:themeColor="text1" w:themeTint="80"/>
          <w:sz w:val="18"/>
          <w:szCs w:val="18"/>
          <w:rtl/>
        </w:rPr>
        <w:t xml:space="preserve"> </w:t>
      </w:r>
      <w:r w:rsidR="00E95BAE" w:rsidRPr="005C76B8">
        <w:rPr>
          <w:rFonts w:ascii="Arial" w:eastAsia="Times New Roman" w:hAnsi="Arial"/>
          <w:color w:val="7F7F7F" w:themeColor="text1" w:themeTint="80"/>
          <w:sz w:val="18"/>
          <w:szCs w:val="18"/>
          <w:rtl/>
        </w:rPr>
        <w:t>מזכירה בכירה, מכון דימות הר הצופים</w:t>
      </w:r>
      <w:r w:rsidR="00E95BAE" w:rsidRPr="005C76B8">
        <w:rPr>
          <w:rFonts w:ascii="Arial" w:eastAsia="Times New Roman" w:hAnsi="Arial"/>
          <w:color w:val="7F7F7F" w:themeColor="text1" w:themeTint="80"/>
          <w:sz w:val="18"/>
          <w:szCs w:val="18"/>
        </w:rPr>
        <w:t>.</w:t>
      </w:r>
    </w:p>
    <w:p w14:paraId="1C8664B2" w14:textId="6AD1BF14" w:rsidR="00E95BAE" w:rsidRPr="005C76B8" w:rsidRDefault="007410AE" w:rsidP="006F5760">
      <w:pPr>
        <w:spacing w:after="0" w:line="240" w:lineRule="auto"/>
        <w:rPr>
          <w:rFonts w:ascii="Arial" w:hAnsi="Arial"/>
          <w:color w:val="7F7F7F" w:themeColor="text1" w:themeTint="80"/>
          <w:sz w:val="18"/>
          <w:szCs w:val="18"/>
          <w:rtl/>
        </w:rPr>
      </w:pPr>
      <w:r w:rsidRPr="005C76B8">
        <w:rPr>
          <w:rFonts w:ascii="Arial" w:hAnsi="Arial"/>
          <w:color w:val="7F7F7F" w:themeColor="text1" w:themeTint="80"/>
          <w:sz w:val="18"/>
          <w:szCs w:val="18"/>
          <w:u w:val="single"/>
          <w:rtl/>
        </w:rPr>
        <w:t>באישור</w:t>
      </w:r>
      <w:r w:rsidR="00611F32" w:rsidRPr="005C76B8">
        <w:rPr>
          <w:rFonts w:ascii="Arial" w:hAnsi="Arial" w:hint="cs"/>
          <w:color w:val="7F7F7F" w:themeColor="text1" w:themeTint="80"/>
          <w:sz w:val="18"/>
          <w:szCs w:val="18"/>
          <w:rtl/>
        </w:rPr>
        <w:t>:</w:t>
      </w:r>
      <w:r w:rsidRPr="005C76B8">
        <w:rPr>
          <w:rFonts w:ascii="Arial" w:hAnsi="Arial"/>
          <w:color w:val="7F7F7F" w:themeColor="text1" w:themeTint="80"/>
          <w:sz w:val="18"/>
          <w:szCs w:val="18"/>
          <w:rtl/>
        </w:rPr>
        <w:t xml:space="preserve"> פרופ' יעקב סוסנה</w:t>
      </w:r>
      <w:r w:rsidR="00477EF8" w:rsidRPr="005C76B8">
        <w:rPr>
          <w:rFonts w:ascii="Arial" w:hAnsi="Arial"/>
          <w:color w:val="7F7F7F" w:themeColor="text1" w:themeTint="80"/>
          <w:sz w:val="18"/>
          <w:szCs w:val="18"/>
          <w:rtl/>
        </w:rPr>
        <w:t>,</w:t>
      </w:r>
      <w:r w:rsidR="00F13C67" w:rsidRPr="005C76B8">
        <w:rPr>
          <w:rFonts w:ascii="Arial" w:hAnsi="Arial" w:hint="cs"/>
          <w:color w:val="7F7F7F" w:themeColor="text1" w:themeTint="80"/>
          <w:sz w:val="18"/>
          <w:szCs w:val="18"/>
        </w:rPr>
        <w:t xml:space="preserve"> </w:t>
      </w:r>
      <w:r w:rsidR="00A326C8" w:rsidRPr="005C76B8">
        <w:rPr>
          <w:rFonts w:ascii="Arial" w:hAnsi="Arial" w:hint="cs"/>
          <w:color w:val="7F7F7F" w:themeColor="text1" w:themeTint="80"/>
          <w:sz w:val="18"/>
          <w:szCs w:val="18"/>
          <w:rtl/>
        </w:rPr>
        <w:t>מנהל אגף הדימות</w:t>
      </w:r>
      <w:r w:rsidR="00F13C67" w:rsidRPr="005C76B8">
        <w:rPr>
          <w:rFonts w:ascii="Arial" w:hAnsi="Arial" w:hint="cs"/>
          <w:color w:val="7F7F7F" w:themeColor="text1" w:themeTint="80"/>
          <w:sz w:val="18"/>
          <w:szCs w:val="18"/>
          <w:rtl/>
        </w:rPr>
        <w:t xml:space="preserve">, </w:t>
      </w:r>
      <w:r w:rsidR="00A4702C" w:rsidRPr="005C76B8">
        <w:rPr>
          <w:rFonts w:ascii="Arial" w:hAnsi="Arial" w:hint="cs"/>
          <w:color w:val="7F7F7F" w:themeColor="text1" w:themeTint="80"/>
          <w:sz w:val="18"/>
          <w:szCs w:val="18"/>
          <w:rtl/>
        </w:rPr>
        <w:t xml:space="preserve"> </w:t>
      </w:r>
      <w:r w:rsidRPr="005C76B8">
        <w:rPr>
          <w:rFonts w:ascii="Arial" w:hAnsi="Arial"/>
          <w:color w:val="7F7F7F" w:themeColor="text1" w:themeTint="80"/>
          <w:sz w:val="18"/>
          <w:szCs w:val="18"/>
          <w:rtl/>
        </w:rPr>
        <w:t>פרופ' נורית הילר</w:t>
      </w:r>
      <w:r w:rsidR="00A326C8" w:rsidRPr="005C76B8">
        <w:rPr>
          <w:rFonts w:ascii="Arial" w:hAnsi="Arial" w:hint="cs"/>
          <w:color w:val="7F7F7F" w:themeColor="text1" w:themeTint="80"/>
          <w:sz w:val="18"/>
          <w:szCs w:val="18"/>
          <w:rtl/>
        </w:rPr>
        <w:t xml:space="preserve">, מנהלת </w:t>
      </w:r>
      <w:r w:rsidR="00E95BAE" w:rsidRPr="005C76B8">
        <w:rPr>
          <w:rFonts w:ascii="Arial" w:hAnsi="Arial" w:hint="cs"/>
          <w:color w:val="7F7F7F" w:themeColor="text1" w:themeTint="80"/>
          <w:sz w:val="18"/>
          <w:szCs w:val="18"/>
          <w:rtl/>
        </w:rPr>
        <w:t xml:space="preserve">דימות הר הצופים </w:t>
      </w:r>
      <w:r w:rsidR="00A4702C" w:rsidRPr="005C76B8">
        <w:rPr>
          <w:rFonts w:ascii="Arial" w:hAnsi="Arial" w:hint="cs"/>
          <w:color w:val="7F7F7F" w:themeColor="text1" w:themeTint="80"/>
          <w:sz w:val="18"/>
          <w:szCs w:val="18"/>
          <w:rtl/>
        </w:rPr>
        <w:t>ו</w:t>
      </w:r>
      <w:r w:rsidR="00477EF8" w:rsidRPr="005C76B8">
        <w:rPr>
          <w:rFonts w:ascii="Arial" w:hAnsi="Arial"/>
          <w:color w:val="7F7F7F" w:themeColor="text1" w:themeTint="80"/>
          <w:sz w:val="18"/>
          <w:szCs w:val="18"/>
          <w:rtl/>
        </w:rPr>
        <w:t>דר' נעמה לב-כהן</w:t>
      </w:r>
      <w:bookmarkEnd w:id="2"/>
      <w:r w:rsidR="00F13C67" w:rsidRPr="005C76B8">
        <w:rPr>
          <w:rFonts w:ascii="Arial" w:hAnsi="Arial" w:hint="cs"/>
          <w:color w:val="7F7F7F" w:themeColor="text1" w:themeTint="80"/>
          <w:sz w:val="18"/>
          <w:szCs w:val="18"/>
          <w:rtl/>
        </w:rPr>
        <w:t xml:space="preserve"> מנהלת יחידת ה-</w:t>
      </w:r>
      <w:r w:rsidR="00F13C67" w:rsidRPr="005C76B8">
        <w:rPr>
          <w:rFonts w:ascii="Arial" w:hAnsi="Arial" w:hint="cs"/>
          <w:color w:val="7F7F7F" w:themeColor="text1" w:themeTint="80"/>
          <w:sz w:val="18"/>
          <w:szCs w:val="18"/>
        </w:rPr>
        <w:t>MRI</w:t>
      </w:r>
    </w:p>
    <w:p w14:paraId="3347C4F7" w14:textId="716721BE" w:rsidR="00611F32" w:rsidRPr="005C76B8" w:rsidRDefault="00611F32" w:rsidP="006F5760">
      <w:pPr>
        <w:spacing w:after="0" w:line="240" w:lineRule="auto"/>
        <w:rPr>
          <w:rFonts w:ascii="Arial" w:hAnsi="Arial"/>
          <w:color w:val="7F7F7F" w:themeColor="text1" w:themeTint="80"/>
          <w:sz w:val="18"/>
          <w:szCs w:val="18"/>
          <w:rtl/>
        </w:rPr>
      </w:pPr>
      <w:r w:rsidRPr="005C76B8">
        <w:rPr>
          <w:rFonts w:ascii="Arial" w:hAnsi="Arial" w:hint="cs"/>
          <w:color w:val="7F7F7F" w:themeColor="text1" w:themeTint="80"/>
          <w:sz w:val="18"/>
          <w:szCs w:val="18"/>
          <w:u w:val="single"/>
          <w:rtl/>
        </w:rPr>
        <w:t>נערך על ידי</w:t>
      </w:r>
      <w:r w:rsidRPr="005C76B8">
        <w:rPr>
          <w:rFonts w:ascii="Arial" w:hAnsi="Arial" w:hint="cs"/>
          <w:color w:val="7F7F7F" w:themeColor="text1" w:themeTint="80"/>
          <w:sz w:val="18"/>
          <w:szCs w:val="18"/>
          <w:rtl/>
        </w:rPr>
        <w:t>: מרווה פרהוד, מרכזת נושא הדרכת מטופלים, המערך לאיכות והבטיחות.</w:t>
      </w:r>
    </w:p>
    <w:p w14:paraId="1D13F47D" w14:textId="0B9C47DF" w:rsidR="00611F32" w:rsidRDefault="00611F32" w:rsidP="00611F32">
      <w:pPr>
        <w:spacing w:after="0" w:line="240" w:lineRule="auto"/>
        <w:rPr>
          <w:rFonts w:ascii="Arial" w:hAnsi="Arial"/>
          <w:sz w:val="20"/>
          <w:szCs w:val="20"/>
          <w:rtl/>
        </w:rPr>
      </w:pPr>
    </w:p>
    <w:p w14:paraId="38E6AD6E" w14:textId="77777777" w:rsidR="00611F32" w:rsidRPr="00611F32" w:rsidRDefault="00611F32" w:rsidP="00611F32">
      <w:pPr>
        <w:spacing w:after="0" w:line="240" w:lineRule="auto"/>
        <w:rPr>
          <w:rFonts w:ascii="Arial" w:hAnsi="Arial"/>
          <w:sz w:val="20"/>
          <w:szCs w:val="20"/>
        </w:rPr>
      </w:pPr>
    </w:p>
    <w:p w14:paraId="580FD12C" w14:textId="136DC3A1" w:rsidR="0048751B" w:rsidRPr="00611F32" w:rsidRDefault="0048751B" w:rsidP="00611F32">
      <w:pPr>
        <w:jc w:val="center"/>
        <w:rPr>
          <w:sz w:val="16"/>
          <w:szCs w:val="16"/>
        </w:rPr>
      </w:pPr>
      <w:r w:rsidRPr="00611F32">
        <w:rPr>
          <w:rFonts w:hint="cs"/>
          <w:sz w:val="16"/>
          <w:szCs w:val="16"/>
          <w:rtl/>
        </w:rPr>
        <w:t>המידע</w:t>
      </w:r>
      <w:r w:rsidRPr="00611F32">
        <w:rPr>
          <w:sz w:val="16"/>
          <w:szCs w:val="16"/>
          <w:rtl/>
        </w:rPr>
        <w:t xml:space="preserve"> </w:t>
      </w:r>
      <w:r w:rsidRPr="00611F32">
        <w:rPr>
          <w:rFonts w:hint="cs"/>
          <w:sz w:val="16"/>
          <w:szCs w:val="16"/>
          <w:rtl/>
        </w:rPr>
        <w:t>המופיע</w:t>
      </w:r>
      <w:r w:rsidRPr="00611F32">
        <w:rPr>
          <w:sz w:val="16"/>
          <w:szCs w:val="16"/>
          <w:rtl/>
        </w:rPr>
        <w:t xml:space="preserve"> </w:t>
      </w:r>
      <w:r w:rsidRPr="00611F32">
        <w:rPr>
          <w:rFonts w:hint="cs"/>
          <w:sz w:val="16"/>
          <w:szCs w:val="16"/>
          <w:rtl/>
        </w:rPr>
        <w:t>בפרסום</w:t>
      </w:r>
      <w:r w:rsidRPr="00611F32">
        <w:rPr>
          <w:sz w:val="16"/>
          <w:szCs w:val="16"/>
          <w:rtl/>
        </w:rPr>
        <w:t xml:space="preserve"> </w:t>
      </w:r>
      <w:r w:rsidRPr="00611F32">
        <w:rPr>
          <w:rFonts w:hint="cs"/>
          <w:sz w:val="16"/>
          <w:szCs w:val="16"/>
          <w:rtl/>
        </w:rPr>
        <w:t>זה</w:t>
      </w:r>
      <w:r w:rsidRPr="00611F32">
        <w:rPr>
          <w:sz w:val="16"/>
          <w:szCs w:val="16"/>
          <w:rtl/>
        </w:rPr>
        <w:t xml:space="preserve"> </w:t>
      </w:r>
      <w:r w:rsidRPr="00611F32">
        <w:rPr>
          <w:rFonts w:hint="cs"/>
          <w:sz w:val="16"/>
          <w:szCs w:val="16"/>
          <w:rtl/>
        </w:rPr>
        <w:t>נועד</w:t>
      </w:r>
      <w:r w:rsidRPr="00611F32">
        <w:rPr>
          <w:sz w:val="16"/>
          <w:szCs w:val="16"/>
          <w:rtl/>
        </w:rPr>
        <w:t xml:space="preserve"> </w:t>
      </w:r>
      <w:r w:rsidRPr="00611F32">
        <w:rPr>
          <w:rFonts w:hint="cs"/>
          <w:sz w:val="16"/>
          <w:szCs w:val="16"/>
          <w:rtl/>
        </w:rPr>
        <w:t>להשכלה</w:t>
      </w:r>
      <w:r w:rsidRPr="00611F32">
        <w:rPr>
          <w:sz w:val="16"/>
          <w:szCs w:val="16"/>
          <w:rtl/>
        </w:rPr>
        <w:t xml:space="preserve"> </w:t>
      </w:r>
      <w:r w:rsidRPr="00611F32">
        <w:rPr>
          <w:rFonts w:hint="cs"/>
          <w:sz w:val="16"/>
          <w:szCs w:val="16"/>
          <w:rtl/>
        </w:rPr>
        <w:t>בלבד</w:t>
      </w:r>
      <w:r w:rsidRPr="00611F32">
        <w:rPr>
          <w:sz w:val="16"/>
          <w:szCs w:val="16"/>
          <w:rtl/>
        </w:rPr>
        <w:t xml:space="preserve">, </w:t>
      </w:r>
      <w:r w:rsidRPr="00611F32">
        <w:rPr>
          <w:rFonts w:hint="cs"/>
          <w:sz w:val="16"/>
          <w:szCs w:val="16"/>
          <w:rtl/>
        </w:rPr>
        <w:t>ואינו</w:t>
      </w:r>
      <w:r w:rsidRPr="00611F32">
        <w:rPr>
          <w:sz w:val="16"/>
          <w:szCs w:val="16"/>
          <w:rtl/>
        </w:rPr>
        <w:t xml:space="preserve"> </w:t>
      </w:r>
      <w:r w:rsidRPr="00611F32">
        <w:rPr>
          <w:rFonts w:hint="cs"/>
          <w:sz w:val="16"/>
          <w:szCs w:val="16"/>
          <w:rtl/>
        </w:rPr>
        <w:t>מהווה</w:t>
      </w:r>
      <w:r w:rsidRPr="00611F32">
        <w:rPr>
          <w:sz w:val="16"/>
          <w:szCs w:val="16"/>
          <w:rtl/>
        </w:rPr>
        <w:t xml:space="preserve"> </w:t>
      </w:r>
      <w:r w:rsidRPr="00611F32">
        <w:rPr>
          <w:rFonts w:hint="cs"/>
          <w:sz w:val="16"/>
          <w:szCs w:val="16"/>
          <w:rtl/>
        </w:rPr>
        <w:t>חוות</w:t>
      </w:r>
      <w:r w:rsidRPr="00611F32">
        <w:rPr>
          <w:sz w:val="16"/>
          <w:szCs w:val="16"/>
          <w:rtl/>
        </w:rPr>
        <w:t xml:space="preserve"> </w:t>
      </w:r>
      <w:r w:rsidRPr="00611F32">
        <w:rPr>
          <w:rFonts w:hint="cs"/>
          <w:sz w:val="16"/>
          <w:szCs w:val="16"/>
          <w:rtl/>
        </w:rPr>
        <w:t>דעת</w:t>
      </w:r>
      <w:r w:rsidRPr="00611F32">
        <w:rPr>
          <w:sz w:val="16"/>
          <w:szCs w:val="16"/>
          <w:rtl/>
        </w:rPr>
        <w:t xml:space="preserve"> </w:t>
      </w:r>
      <w:r w:rsidRPr="00611F32">
        <w:rPr>
          <w:rFonts w:hint="cs"/>
          <w:sz w:val="16"/>
          <w:szCs w:val="16"/>
          <w:rtl/>
        </w:rPr>
        <w:t>רפואית</w:t>
      </w:r>
      <w:r w:rsidRPr="00611F32">
        <w:rPr>
          <w:sz w:val="16"/>
          <w:szCs w:val="16"/>
          <w:rtl/>
        </w:rPr>
        <w:t xml:space="preserve"> </w:t>
      </w:r>
      <w:r w:rsidRPr="00611F32">
        <w:rPr>
          <w:rFonts w:hint="cs"/>
          <w:sz w:val="16"/>
          <w:szCs w:val="16"/>
          <w:rtl/>
        </w:rPr>
        <w:t>ובכל</w:t>
      </w:r>
      <w:r w:rsidRPr="00611F32">
        <w:rPr>
          <w:sz w:val="16"/>
          <w:szCs w:val="16"/>
          <w:rtl/>
        </w:rPr>
        <w:t xml:space="preserve"> </w:t>
      </w:r>
      <w:r w:rsidRPr="00611F32">
        <w:rPr>
          <w:rFonts w:hint="cs"/>
          <w:sz w:val="16"/>
          <w:szCs w:val="16"/>
          <w:rtl/>
        </w:rPr>
        <w:t>מקרה</w:t>
      </w:r>
      <w:r w:rsidRPr="00611F32">
        <w:rPr>
          <w:sz w:val="16"/>
          <w:szCs w:val="16"/>
          <w:rtl/>
        </w:rPr>
        <w:t xml:space="preserve">, </w:t>
      </w:r>
      <w:r w:rsidRPr="00611F32">
        <w:rPr>
          <w:rFonts w:hint="cs"/>
          <w:sz w:val="16"/>
          <w:szCs w:val="16"/>
          <w:rtl/>
        </w:rPr>
        <w:t>אינו</w:t>
      </w:r>
      <w:r w:rsidRPr="00611F32">
        <w:rPr>
          <w:sz w:val="16"/>
          <w:szCs w:val="16"/>
          <w:rtl/>
        </w:rPr>
        <w:t xml:space="preserve"> </w:t>
      </w:r>
      <w:r w:rsidRPr="00611F32">
        <w:rPr>
          <w:rFonts w:hint="cs"/>
          <w:sz w:val="16"/>
          <w:szCs w:val="16"/>
          <w:rtl/>
        </w:rPr>
        <w:t>תחליף</w:t>
      </w:r>
      <w:r w:rsidRPr="00611F32">
        <w:rPr>
          <w:sz w:val="16"/>
          <w:szCs w:val="16"/>
          <w:rtl/>
        </w:rPr>
        <w:t xml:space="preserve"> </w:t>
      </w:r>
      <w:r w:rsidRPr="00611F32">
        <w:rPr>
          <w:rFonts w:hint="cs"/>
          <w:sz w:val="16"/>
          <w:szCs w:val="16"/>
          <w:rtl/>
        </w:rPr>
        <w:t>לייעוץ</w:t>
      </w:r>
      <w:r w:rsidRPr="00611F32">
        <w:rPr>
          <w:sz w:val="16"/>
          <w:szCs w:val="16"/>
          <w:rtl/>
        </w:rPr>
        <w:t xml:space="preserve"> </w:t>
      </w:r>
      <w:r w:rsidRPr="00611F32">
        <w:rPr>
          <w:rFonts w:hint="cs"/>
          <w:sz w:val="16"/>
          <w:szCs w:val="16"/>
          <w:rtl/>
        </w:rPr>
        <w:t>מקצועי</w:t>
      </w:r>
      <w:r w:rsidRPr="00611F32">
        <w:rPr>
          <w:sz w:val="16"/>
          <w:szCs w:val="16"/>
          <w:rtl/>
        </w:rPr>
        <w:t xml:space="preserve"> </w:t>
      </w:r>
      <w:r w:rsidRPr="00611F32">
        <w:rPr>
          <w:rFonts w:hint="cs"/>
          <w:sz w:val="16"/>
          <w:szCs w:val="16"/>
          <w:rtl/>
        </w:rPr>
        <w:t>רפואי</w:t>
      </w:r>
      <w:r w:rsidRPr="00611F32">
        <w:rPr>
          <w:sz w:val="16"/>
          <w:szCs w:val="16"/>
          <w:rtl/>
        </w:rPr>
        <w:t xml:space="preserve">. </w:t>
      </w:r>
      <w:r w:rsidRPr="00611F32">
        <w:rPr>
          <w:rFonts w:hint="cs"/>
          <w:sz w:val="16"/>
          <w:szCs w:val="16"/>
          <w:rtl/>
        </w:rPr>
        <w:t>כל</w:t>
      </w:r>
      <w:r w:rsidRPr="00611F32">
        <w:rPr>
          <w:sz w:val="16"/>
          <w:szCs w:val="16"/>
          <w:rtl/>
        </w:rPr>
        <w:t xml:space="preserve"> </w:t>
      </w:r>
      <w:r w:rsidRPr="00611F32">
        <w:rPr>
          <w:rFonts w:hint="cs"/>
          <w:sz w:val="16"/>
          <w:szCs w:val="16"/>
          <w:rtl/>
        </w:rPr>
        <w:t>הזכויות</w:t>
      </w:r>
      <w:r w:rsidRPr="00611F32">
        <w:rPr>
          <w:sz w:val="16"/>
          <w:szCs w:val="16"/>
          <w:rtl/>
        </w:rPr>
        <w:t xml:space="preserve"> </w:t>
      </w:r>
      <w:r w:rsidRPr="00611F32">
        <w:rPr>
          <w:rFonts w:hint="cs"/>
          <w:sz w:val="16"/>
          <w:szCs w:val="16"/>
          <w:rtl/>
        </w:rPr>
        <w:t>שמורות</w:t>
      </w:r>
      <w:r w:rsidRPr="00611F32">
        <w:rPr>
          <w:sz w:val="16"/>
          <w:szCs w:val="16"/>
          <w:rtl/>
        </w:rPr>
        <w:t xml:space="preserve"> </w:t>
      </w:r>
      <w:r w:rsidRPr="00611F32">
        <w:rPr>
          <w:rFonts w:hint="cs"/>
          <w:sz w:val="16"/>
          <w:szCs w:val="16"/>
          <w:rtl/>
        </w:rPr>
        <w:t>להדסה</w:t>
      </w:r>
      <w:r w:rsidRPr="00611F32">
        <w:rPr>
          <w:sz w:val="16"/>
          <w:szCs w:val="16"/>
          <w:rtl/>
        </w:rPr>
        <w:t xml:space="preserve"> © </w:t>
      </w:r>
      <w:r w:rsidRPr="00611F32">
        <w:rPr>
          <w:rFonts w:hint="cs"/>
          <w:sz w:val="16"/>
          <w:szCs w:val="16"/>
          <w:rtl/>
        </w:rPr>
        <w:t>אין</w:t>
      </w:r>
      <w:r w:rsidRPr="00611F32">
        <w:rPr>
          <w:sz w:val="16"/>
          <w:szCs w:val="16"/>
          <w:rtl/>
        </w:rPr>
        <w:t xml:space="preserve"> </w:t>
      </w:r>
      <w:r w:rsidRPr="00611F32">
        <w:rPr>
          <w:rFonts w:hint="cs"/>
          <w:sz w:val="16"/>
          <w:szCs w:val="16"/>
          <w:rtl/>
        </w:rPr>
        <w:t>לצלם</w:t>
      </w:r>
      <w:r w:rsidRPr="00611F32">
        <w:rPr>
          <w:sz w:val="16"/>
          <w:szCs w:val="16"/>
          <w:rtl/>
        </w:rPr>
        <w:t xml:space="preserve">, </w:t>
      </w:r>
      <w:r w:rsidRPr="00611F32">
        <w:rPr>
          <w:rFonts w:hint="cs"/>
          <w:sz w:val="16"/>
          <w:szCs w:val="16"/>
          <w:rtl/>
        </w:rPr>
        <w:t>להעתיק</w:t>
      </w:r>
      <w:r w:rsidRPr="00611F32">
        <w:rPr>
          <w:sz w:val="16"/>
          <w:szCs w:val="16"/>
          <w:rtl/>
        </w:rPr>
        <w:t xml:space="preserve"> </w:t>
      </w:r>
      <w:r w:rsidRPr="00611F32">
        <w:rPr>
          <w:rFonts w:hint="cs"/>
          <w:sz w:val="16"/>
          <w:szCs w:val="16"/>
          <w:rtl/>
        </w:rPr>
        <w:t>ולעשות</w:t>
      </w:r>
      <w:r w:rsidRPr="00611F32">
        <w:rPr>
          <w:sz w:val="16"/>
          <w:szCs w:val="16"/>
          <w:rtl/>
        </w:rPr>
        <w:t xml:space="preserve"> </w:t>
      </w:r>
      <w:r w:rsidRPr="00611F32">
        <w:rPr>
          <w:rFonts w:hint="cs"/>
          <w:sz w:val="16"/>
          <w:szCs w:val="16"/>
          <w:rtl/>
        </w:rPr>
        <w:t>כל</w:t>
      </w:r>
      <w:r w:rsidRPr="00611F32">
        <w:rPr>
          <w:sz w:val="16"/>
          <w:szCs w:val="16"/>
          <w:rtl/>
        </w:rPr>
        <w:t xml:space="preserve"> </w:t>
      </w:r>
      <w:r w:rsidRPr="00611F32">
        <w:rPr>
          <w:rFonts w:hint="cs"/>
          <w:sz w:val="16"/>
          <w:szCs w:val="16"/>
          <w:rtl/>
        </w:rPr>
        <w:t>שימוש</w:t>
      </w:r>
      <w:r w:rsidRPr="00611F32">
        <w:rPr>
          <w:sz w:val="16"/>
          <w:szCs w:val="16"/>
          <w:rtl/>
        </w:rPr>
        <w:t xml:space="preserve"> </w:t>
      </w:r>
      <w:r w:rsidRPr="00611F32">
        <w:rPr>
          <w:rFonts w:hint="cs"/>
          <w:sz w:val="16"/>
          <w:szCs w:val="16"/>
          <w:rtl/>
        </w:rPr>
        <w:t>מסחרי</w:t>
      </w:r>
      <w:r w:rsidRPr="00611F32">
        <w:rPr>
          <w:sz w:val="16"/>
          <w:szCs w:val="16"/>
          <w:rtl/>
        </w:rPr>
        <w:t xml:space="preserve"> </w:t>
      </w:r>
      <w:r w:rsidRPr="00611F32">
        <w:rPr>
          <w:rFonts w:hint="cs"/>
          <w:sz w:val="16"/>
          <w:szCs w:val="16"/>
          <w:rtl/>
        </w:rPr>
        <w:t>מבלי</w:t>
      </w:r>
      <w:r w:rsidRPr="00611F32">
        <w:rPr>
          <w:sz w:val="16"/>
          <w:szCs w:val="16"/>
          <w:rtl/>
        </w:rPr>
        <w:t xml:space="preserve"> </w:t>
      </w:r>
      <w:r w:rsidRPr="00611F32">
        <w:rPr>
          <w:rFonts w:hint="cs"/>
          <w:sz w:val="16"/>
          <w:szCs w:val="16"/>
          <w:rtl/>
        </w:rPr>
        <w:t>לקבל</w:t>
      </w:r>
      <w:r w:rsidRPr="00611F32">
        <w:rPr>
          <w:sz w:val="16"/>
          <w:szCs w:val="16"/>
          <w:rtl/>
        </w:rPr>
        <w:t xml:space="preserve"> </w:t>
      </w:r>
      <w:r w:rsidRPr="00611F32">
        <w:rPr>
          <w:rFonts w:hint="cs"/>
          <w:sz w:val="16"/>
          <w:szCs w:val="16"/>
          <w:rtl/>
        </w:rPr>
        <w:t>אישור</w:t>
      </w:r>
      <w:r w:rsidRPr="00611F32">
        <w:rPr>
          <w:sz w:val="16"/>
          <w:szCs w:val="16"/>
          <w:rtl/>
        </w:rPr>
        <w:t xml:space="preserve"> </w:t>
      </w:r>
      <w:r w:rsidRPr="00611F32">
        <w:rPr>
          <w:rFonts w:hint="cs"/>
          <w:sz w:val="16"/>
          <w:szCs w:val="16"/>
          <w:rtl/>
        </w:rPr>
        <w:t>בכתב</w:t>
      </w:r>
      <w:r w:rsidRPr="00611F32">
        <w:rPr>
          <w:sz w:val="16"/>
          <w:szCs w:val="16"/>
          <w:rtl/>
        </w:rPr>
        <w:t xml:space="preserve"> </w:t>
      </w:r>
      <w:r w:rsidRPr="00611F32">
        <w:rPr>
          <w:rFonts w:hint="cs"/>
          <w:sz w:val="16"/>
          <w:szCs w:val="16"/>
          <w:rtl/>
        </w:rPr>
        <w:t>מאת</w:t>
      </w:r>
      <w:r w:rsidRPr="00611F32">
        <w:rPr>
          <w:sz w:val="16"/>
          <w:szCs w:val="16"/>
          <w:rtl/>
        </w:rPr>
        <w:t xml:space="preserve"> </w:t>
      </w:r>
      <w:r w:rsidRPr="00611F32">
        <w:rPr>
          <w:rFonts w:hint="cs"/>
          <w:sz w:val="16"/>
          <w:szCs w:val="16"/>
          <w:rtl/>
        </w:rPr>
        <w:t>הדסה</w:t>
      </w:r>
      <w:r w:rsidRPr="00611F32">
        <w:rPr>
          <w:sz w:val="16"/>
          <w:szCs w:val="16"/>
          <w:rtl/>
        </w:rPr>
        <w:t xml:space="preserve">. </w:t>
      </w:r>
      <w:r w:rsidRPr="00611F32">
        <w:rPr>
          <w:rFonts w:hint="cs"/>
          <w:sz w:val="16"/>
          <w:szCs w:val="16"/>
          <w:rtl/>
        </w:rPr>
        <w:t>החוברת</w:t>
      </w:r>
      <w:r w:rsidRPr="00611F32">
        <w:rPr>
          <w:sz w:val="16"/>
          <w:szCs w:val="16"/>
          <w:rtl/>
        </w:rPr>
        <w:t xml:space="preserve"> </w:t>
      </w:r>
      <w:r w:rsidRPr="00611F32">
        <w:rPr>
          <w:rFonts w:hint="cs"/>
          <w:sz w:val="16"/>
          <w:szCs w:val="16"/>
          <w:rtl/>
        </w:rPr>
        <w:t>מנוסחת</w:t>
      </w:r>
      <w:r w:rsidRPr="00611F32">
        <w:rPr>
          <w:sz w:val="16"/>
          <w:szCs w:val="16"/>
          <w:rtl/>
        </w:rPr>
        <w:t xml:space="preserve"> </w:t>
      </w:r>
      <w:r w:rsidRPr="00611F32">
        <w:rPr>
          <w:rFonts w:hint="cs"/>
          <w:sz w:val="16"/>
          <w:szCs w:val="16"/>
          <w:rtl/>
        </w:rPr>
        <w:t>בלשון</w:t>
      </w:r>
      <w:r w:rsidRPr="00611F32">
        <w:rPr>
          <w:sz w:val="16"/>
          <w:szCs w:val="16"/>
          <w:rtl/>
        </w:rPr>
        <w:t xml:space="preserve"> </w:t>
      </w:r>
      <w:r w:rsidRPr="00611F32">
        <w:rPr>
          <w:rFonts w:hint="cs"/>
          <w:sz w:val="16"/>
          <w:szCs w:val="16"/>
          <w:rtl/>
        </w:rPr>
        <w:t>זכר</w:t>
      </w:r>
      <w:r w:rsidRPr="00611F32">
        <w:rPr>
          <w:sz w:val="16"/>
          <w:szCs w:val="16"/>
          <w:rtl/>
        </w:rPr>
        <w:t xml:space="preserve"> </w:t>
      </w:r>
      <w:r w:rsidRPr="00611F32">
        <w:rPr>
          <w:rFonts w:hint="cs"/>
          <w:sz w:val="16"/>
          <w:szCs w:val="16"/>
          <w:rtl/>
        </w:rPr>
        <w:t>מטעמי</w:t>
      </w:r>
      <w:r w:rsidRPr="00611F32">
        <w:rPr>
          <w:sz w:val="16"/>
          <w:szCs w:val="16"/>
          <w:rtl/>
        </w:rPr>
        <w:t xml:space="preserve"> </w:t>
      </w:r>
      <w:r w:rsidRPr="00611F32">
        <w:rPr>
          <w:rFonts w:hint="cs"/>
          <w:sz w:val="16"/>
          <w:szCs w:val="16"/>
          <w:rtl/>
        </w:rPr>
        <w:t>נוחות</w:t>
      </w:r>
      <w:r w:rsidRPr="00611F32">
        <w:rPr>
          <w:sz w:val="16"/>
          <w:szCs w:val="16"/>
          <w:rtl/>
        </w:rPr>
        <w:t xml:space="preserve"> </w:t>
      </w:r>
      <w:r w:rsidRPr="00611F32">
        <w:rPr>
          <w:rFonts w:hint="cs"/>
          <w:sz w:val="16"/>
          <w:szCs w:val="16"/>
          <w:rtl/>
        </w:rPr>
        <w:t>בלבד</w:t>
      </w:r>
      <w:r w:rsidRPr="00611F32">
        <w:rPr>
          <w:sz w:val="16"/>
          <w:szCs w:val="16"/>
          <w:rtl/>
        </w:rPr>
        <w:t xml:space="preserve"> </w:t>
      </w:r>
      <w:r w:rsidRPr="00611F32">
        <w:rPr>
          <w:rFonts w:hint="cs"/>
          <w:sz w:val="16"/>
          <w:szCs w:val="16"/>
          <w:rtl/>
        </w:rPr>
        <w:t>אך</w:t>
      </w:r>
      <w:r w:rsidRPr="00611F32">
        <w:rPr>
          <w:sz w:val="16"/>
          <w:szCs w:val="16"/>
          <w:rtl/>
        </w:rPr>
        <w:t xml:space="preserve"> </w:t>
      </w:r>
      <w:r w:rsidRPr="00611F32">
        <w:rPr>
          <w:rFonts w:hint="cs"/>
          <w:sz w:val="16"/>
          <w:szCs w:val="16"/>
          <w:rtl/>
        </w:rPr>
        <w:t>היא</w:t>
      </w:r>
      <w:r w:rsidRPr="00611F32">
        <w:rPr>
          <w:sz w:val="16"/>
          <w:szCs w:val="16"/>
          <w:rtl/>
        </w:rPr>
        <w:t xml:space="preserve"> </w:t>
      </w:r>
      <w:r w:rsidRPr="00611F32">
        <w:rPr>
          <w:rFonts w:hint="cs"/>
          <w:sz w:val="16"/>
          <w:szCs w:val="16"/>
          <w:rtl/>
        </w:rPr>
        <w:t>מיועדת</w:t>
      </w:r>
      <w:r w:rsidRPr="00611F32">
        <w:rPr>
          <w:sz w:val="16"/>
          <w:szCs w:val="16"/>
          <w:rtl/>
        </w:rPr>
        <w:t xml:space="preserve"> </w:t>
      </w:r>
      <w:r w:rsidRPr="00611F32">
        <w:rPr>
          <w:rFonts w:hint="cs"/>
          <w:sz w:val="16"/>
          <w:szCs w:val="16"/>
          <w:rtl/>
        </w:rPr>
        <w:t>לנשים</w:t>
      </w:r>
      <w:r w:rsidRPr="00611F32">
        <w:rPr>
          <w:sz w:val="16"/>
          <w:szCs w:val="16"/>
          <w:rtl/>
        </w:rPr>
        <w:t xml:space="preserve"> </w:t>
      </w:r>
      <w:r w:rsidRPr="00611F32">
        <w:rPr>
          <w:rFonts w:hint="cs"/>
          <w:sz w:val="16"/>
          <w:szCs w:val="16"/>
          <w:rtl/>
        </w:rPr>
        <w:t>וגברים</w:t>
      </w:r>
      <w:r w:rsidRPr="00611F32">
        <w:rPr>
          <w:sz w:val="16"/>
          <w:szCs w:val="16"/>
          <w:rtl/>
        </w:rPr>
        <w:t xml:space="preserve"> </w:t>
      </w:r>
      <w:r w:rsidRPr="00611F32">
        <w:rPr>
          <w:rFonts w:hint="cs"/>
          <w:sz w:val="16"/>
          <w:szCs w:val="16"/>
          <w:rtl/>
        </w:rPr>
        <w:t>כאחד</w:t>
      </w:r>
      <w:r w:rsidRPr="00611F32">
        <w:rPr>
          <w:sz w:val="16"/>
          <w:szCs w:val="16"/>
          <w:rtl/>
        </w:rPr>
        <w:t>.202</w:t>
      </w:r>
      <w:r w:rsidRPr="00611F32">
        <w:rPr>
          <w:rFonts w:hint="cs"/>
          <w:sz w:val="16"/>
          <w:szCs w:val="16"/>
          <w:rtl/>
        </w:rPr>
        <w:t>4</w:t>
      </w:r>
      <w:r w:rsidRPr="00611F32">
        <w:rPr>
          <w:sz w:val="16"/>
          <w:szCs w:val="16"/>
          <w:rtl/>
        </w:rPr>
        <w:t xml:space="preserve"> .</w:t>
      </w:r>
      <w:r w:rsidRPr="00611F32">
        <w:rPr>
          <w:rFonts w:hint="cs"/>
          <w:sz w:val="16"/>
          <w:szCs w:val="16"/>
          <w:rtl/>
        </w:rPr>
        <w:t>ניתן</w:t>
      </w:r>
      <w:r w:rsidRPr="00611F32">
        <w:rPr>
          <w:sz w:val="16"/>
          <w:szCs w:val="16"/>
          <w:rtl/>
        </w:rPr>
        <w:t xml:space="preserve"> </w:t>
      </w:r>
      <w:r w:rsidRPr="00611F32">
        <w:rPr>
          <w:rFonts w:hint="cs"/>
          <w:sz w:val="16"/>
          <w:szCs w:val="16"/>
          <w:rtl/>
        </w:rPr>
        <w:t>לעיין</w:t>
      </w:r>
      <w:r w:rsidRPr="00611F32">
        <w:rPr>
          <w:sz w:val="16"/>
          <w:szCs w:val="16"/>
          <w:rtl/>
        </w:rPr>
        <w:t xml:space="preserve"> </w:t>
      </w:r>
      <w:r w:rsidRPr="00611F32">
        <w:rPr>
          <w:rFonts w:hint="cs"/>
          <w:sz w:val="16"/>
          <w:szCs w:val="16"/>
          <w:rtl/>
        </w:rPr>
        <w:t>בדפי</w:t>
      </w:r>
      <w:r w:rsidRPr="00611F32">
        <w:rPr>
          <w:sz w:val="16"/>
          <w:szCs w:val="16"/>
          <w:rtl/>
        </w:rPr>
        <w:t xml:space="preserve"> </w:t>
      </w:r>
      <w:r w:rsidRPr="00611F32">
        <w:rPr>
          <w:rFonts w:hint="cs"/>
          <w:sz w:val="16"/>
          <w:szCs w:val="16"/>
          <w:rtl/>
        </w:rPr>
        <w:t>מידע</w:t>
      </w:r>
      <w:r w:rsidRPr="00611F32">
        <w:rPr>
          <w:sz w:val="16"/>
          <w:szCs w:val="16"/>
          <w:rtl/>
        </w:rPr>
        <w:t xml:space="preserve"> </w:t>
      </w:r>
      <w:r w:rsidRPr="00611F32">
        <w:rPr>
          <w:rFonts w:hint="cs"/>
          <w:sz w:val="16"/>
          <w:szCs w:val="16"/>
          <w:rtl/>
        </w:rPr>
        <w:t>נוספים</w:t>
      </w:r>
      <w:r w:rsidRPr="00611F32">
        <w:rPr>
          <w:sz w:val="16"/>
          <w:szCs w:val="16"/>
          <w:rtl/>
        </w:rPr>
        <w:t xml:space="preserve"> </w:t>
      </w:r>
      <w:r w:rsidRPr="00611F32">
        <w:rPr>
          <w:rFonts w:hint="cs"/>
          <w:sz w:val="16"/>
          <w:szCs w:val="16"/>
          <w:rtl/>
        </w:rPr>
        <w:t>של</w:t>
      </w:r>
      <w:r w:rsidRPr="00611F32">
        <w:rPr>
          <w:sz w:val="16"/>
          <w:szCs w:val="16"/>
          <w:rtl/>
        </w:rPr>
        <w:t xml:space="preserve"> "</w:t>
      </w:r>
      <w:r w:rsidRPr="00611F32">
        <w:rPr>
          <w:rFonts w:hint="cs"/>
          <w:sz w:val="16"/>
          <w:szCs w:val="16"/>
          <w:rtl/>
        </w:rPr>
        <w:t>הדסה</w:t>
      </w:r>
      <w:r w:rsidRPr="00611F32">
        <w:rPr>
          <w:sz w:val="16"/>
          <w:szCs w:val="16"/>
          <w:rtl/>
        </w:rPr>
        <w:t xml:space="preserve">" </w:t>
      </w:r>
      <w:r w:rsidRPr="00611F32">
        <w:rPr>
          <w:rFonts w:hint="cs"/>
          <w:sz w:val="16"/>
          <w:szCs w:val="16"/>
          <w:rtl/>
        </w:rPr>
        <w:t>באינטרנט</w:t>
      </w:r>
      <w:r w:rsidRPr="00611F32">
        <w:rPr>
          <w:sz w:val="16"/>
          <w:szCs w:val="16"/>
          <w:rtl/>
        </w:rPr>
        <w:t xml:space="preserve">: </w:t>
      </w:r>
      <w:r w:rsidRPr="00611F32">
        <w:rPr>
          <w:sz w:val="16"/>
          <w:szCs w:val="16"/>
        </w:rPr>
        <w:t>www.hadassah.org.il</w:t>
      </w:r>
      <w:r w:rsidRPr="00611F32">
        <w:rPr>
          <w:sz w:val="16"/>
          <w:szCs w:val="16"/>
          <w:rtl/>
        </w:rPr>
        <w:t xml:space="preserve"> </w:t>
      </w:r>
      <w:r w:rsidRPr="00611F32">
        <w:rPr>
          <w:rFonts w:hint="cs"/>
          <w:sz w:val="16"/>
          <w:szCs w:val="16"/>
          <w:rtl/>
        </w:rPr>
        <w:t>באתר</w:t>
      </w:r>
      <w:r w:rsidRPr="00611F32">
        <w:rPr>
          <w:sz w:val="16"/>
          <w:szCs w:val="16"/>
          <w:rtl/>
        </w:rPr>
        <w:t>: "</w:t>
      </w:r>
      <w:r w:rsidRPr="00611F32">
        <w:rPr>
          <w:rFonts w:hint="cs"/>
          <w:sz w:val="16"/>
          <w:szCs w:val="16"/>
          <w:rtl/>
        </w:rPr>
        <w:t>דפי</w:t>
      </w:r>
      <w:r w:rsidRPr="00611F32">
        <w:rPr>
          <w:sz w:val="16"/>
          <w:szCs w:val="16"/>
          <w:rtl/>
        </w:rPr>
        <w:t xml:space="preserve"> </w:t>
      </w:r>
      <w:r w:rsidRPr="00611F32">
        <w:rPr>
          <w:rFonts w:hint="cs"/>
          <w:sz w:val="16"/>
          <w:szCs w:val="16"/>
          <w:rtl/>
        </w:rPr>
        <w:t>מידע</w:t>
      </w:r>
      <w:r w:rsidRPr="00611F32">
        <w:rPr>
          <w:sz w:val="16"/>
          <w:szCs w:val="16"/>
          <w:rtl/>
        </w:rPr>
        <w:t xml:space="preserve"> </w:t>
      </w:r>
      <w:r w:rsidRPr="00611F32">
        <w:rPr>
          <w:rFonts w:hint="cs"/>
          <w:sz w:val="16"/>
          <w:szCs w:val="16"/>
          <w:rtl/>
        </w:rPr>
        <w:t>למטופל</w:t>
      </w:r>
      <w:r w:rsidRPr="00611F32">
        <w:rPr>
          <w:sz w:val="16"/>
          <w:szCs w:val="16"/>
          <w:rtl/>
        </w:rPr>
        <w:t>/</w:t>
      </w:r>
      <w:r w:rsidRPr="00611F32">
        <w:rPr>
          <w:rFonts w:hint="cs"/>
          <w:sz w:val="16"/>
          <w:szCs w:val="16"/>
          <w:rtl/>
        </w:rPr>
        <w:t>ת</w:t>
      </w:r>
      <w:r w:rsidRPr="00611F32">
        <w:rPr>
          <w:sz w:val="16"/>
          <w:szCs w:val="16"/>
          <w:rtl/>
        </w:rPr>
        <w:t>".</w:t>
      </w:r>
    </w:p>
    <w:sectPr w:rsidR="0048751B" w:rsidRPr="00611F32" w:rsidSect="006F5760">
      <w:headerReference w:type="even" r:id="rId8"/>
      <w:headerReference w:type="default" r:id="rId9"/>
      <w:footerReference w:type="even" r:id="rId10"/>
      <w:footerReference w:type="default" r:id="rId11"/>
      <w:headerReference w:type="first" r:id="rId12"/>
      <w:footerReference w:type="first" r:id="rId13"/>
      <w:pgSz w:w="11906" w:h="16838"/>
      <w:pgMar w:top="567" w:right="907" w:bottom="567" w:left="907" w:header="737"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8907F" w14:textId="77777777" w:rsidR="001B40E8" w:rsidRDefault="001B40E8" w:rsidP="00987322">
      <w:pPr>
        <w:spacing w:after="0" w:line="240" w:lineRule="auto"/>
      </w:pPr>
      <w:r>
        <w:separator/>
      </w:r>
    </w:p>
  </w:endnote>
  <w:endnote w:type="continuationSeparator" w:id="0">
    <w:p w14:paraId="4EB05180" w14:textId="77777777" w:rsidR="001B40E8" w:rsidRDefault="001B40E8" w:rsidP="00987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raham">
    <w:altName w:val="Times New Roman"/>
    <w:charset w:val="00"/>
    <w:family w:val="auto"/>
    <w:pitch w:val="variable"/>
    <w:sig w:usb0="00002807" w:usb1="40000001" w:usb2="00000008" w:usb3="00000000" w:csb0="000000F3"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84DB" w14:textId="77777777" w:rsidR="00A4702C" w:rsidRDefault="00A47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E4DC" w14:textId="77777777" w:rsidR="00A4702C" w:rsidRDefault="00A470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0AFE5" w14:textId="77777777" w:rsidR="00A4702C" w:rsidRDefault="00A47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765CD" w14:textId="77777777" w:rsidR="001B40E8" w:rsidRDefault="001B40E8" w:rsidP="00987322">
      <w:pPr>
        <w:spacing w:after="0" w:line="240" w:lineRule="auto"/>
      </w:pPr>
      <w:r>
        <w:separator/>
      </w:r>
    </w:p>
  </w:footnote>
  <w:footnote w:type="continuationSeparator" w:id="0">
    <w:p w14:paraId="1C4C9BDA" w14:textId="77777777" w:rsidR="001B40E8" w:rsidRDefault="001B40E8" w:rsidP="00987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75434" w14:textId="77777777" w:rsidR="00A4702C" w:rsidRDefault="00A470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21E3" w14:textId="5EDFCB9B" w:rsidR="009F14D9" w:rsidRPr="00404DB2" w:rsidRDefault="00D97D06" w:rsidP="00DD5654">
    <w:pPr>
      <w:tabs>
        <w:tab w:val="left" w:pos="6707"/>
      </w:tabs>
      <w:spacing w:after="0"/>
      <w:rPr>
        <w:rFonts w:asciiTheme="minorBidi" w:hAnsiTheme="minorBidi"/>
        <w:b/>
        <w:bCs/>
        <w:color w:val="0070C0"/>
        <w:rtl/>
      </w:rPr>
    </w:pPr>
    <w:r w:rsidRPr="00404DB2">
      <w:rPr>
        <w:rFonts w:asciiTheme="minorBidi" w:hAnsiTheme="minorBidi" w:hint="cs"/>
        <w:b/>
        <w:bCs/>
        <w:noProof/>
        <w:color w:val="0070C0"/>
        <w:rtl/>
      </w:rPr>
      <w:drawing>
        <wp:anchor distT="0" distB="0" distL="114300" distR="114300" simplePos="0" relativeHeight="251667456" behindDoc="1" locked="0" layoutInCell="1" allowOverlap="1" wp14:anchorId="6EC0BAEF" wp14:editId="704BD39C">
          <wp:simplePos x="0" y="0"/>
          <wp:positionH relativeFrom="page">
            <wp:align>left</wp:align>
          </wp:positionH>
          <wp:positionV relativeFrom="paragraph">
            <wp:posOffset>-277495</wp:posOffset>
          </wp:positionV>
          <wp:extent cx="1190625" cy="1466850"/>
          <wp:effectExtent l="190500" t="190500" r="200025" b="19050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1194499" cy="147162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676D1" w:rsidRPr="00404DB2">
      <w:rPr>
        <w:rFonts w:asciiTheme="minorHAnsi" w:hAnsiTheme="minorHAnsi" w:cstheme="minorHAnsi"/>
        <w:noProof/>
        <w:color w:val="0070C0"/>
        <w:sz w:val="28"/>
        <w:szCs w:val="28"/>
        <w:rtl/>
      </w:rPr>
      <w:drawing>
        <wp:anchor distT="0" distB="0" distL="114300" distR="114300" simplePos="0" relativeHeight="251666432" behindDoc="1" locked="0" layoutInCell="1" allowOverlap="1" wp14:anchorId="05C0E4E1" wp14:editId="61134FDD">
          <wp:simplePos x="0" y="0"/>
          <wp:positionH relativeFrom="margin">
            <wp:posOffset>2169795</wp:posOffset>
          </wp:positionH>
          <wp:positionV relativeFrom="paragraph">
            <wp:posOffset>-189865</wp:posOffset>
          </wp:positionV>
          <wp:extent cx="1738630" cy="628015"/>
          <wp:effectExtent l="0" t="0" r="0" b="635"/>
          <wp:wrapNone/>
          <wp:docPr id="6" name="תמונה 6" descr="C:\Users\yigals\AppData\Local\Microsoft\Windows\Temporary Internet Files\Content.Outlook\D5W2NWNJ\logo_new-2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gals\AppData\Local\Microsoft\Windows\Temporary Internet Files\Content.Outlook\D5W2NWNJ\logo_new-2 (002).tif"/>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26152"/>
                  <a:stretch/>
                </pic:blipFill>
                <pic:spPr bwMode="auto">
                  <a:xfrm>
                    <a:off x="0" y="0"/>
                    <a:ext cx="1738630" cy="62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Hlk153967880"/>
    <w:r w:rsidR="009F14D9" w:rsidRPr="00404DB2">
      <w:rPr>
        <w:rFonts w:asciiTheme="minorBidi" w:hAnsiTheme="minorBidi" w:hint="cs"/>
        <w:b/>
        <w:bCs/>
        <w:color w:val="0070C0"/>
        <w:rtl/>
      </w:rPr>
      <w:t>אגף הדימות</w:t>
    </w:r>
    <w:r w:rsidR="00DD5654">
      <w:rPr>
        <w:rFonts w:asciiTheme="minorBidi" w:hAnsiTheme="minorBidi"/>
        <w:b/>
        <w:bCs/>
        <w:color w:val="0070C0"/>
        <w:rtl/>
      </w:rPr>
      <w:tab/>
    </w:r>
  </w:p>
  <w:p w14:paraId="1435D0F7" w14:textId="241267ED" w:rsidR="009F14D9" w:rsidRPr="00404DB2" w:rsidRDefault="00D97D06" w:rsidP="009F14D9">
    <w:pPr>
      <w:spacing w:after="0"/>
      <w:rPr>
        <w:rFonts w:asciiTheme="minorBidi" w:hAnsiTheme="minorBidi"/>
        <w:b/>
        <w:bCs/>
        <w:color w:val="0070C0"/>
        <w:sz w:val="20"/>
        <w:szCs w:val="20"/>
        <w:rtl/>
      </w:rPr>
    </w:pPr>
    <w:r w:rsidRPr="00404DB2">
      <w:rPr>
        <w:rFonts w:asciiTheme="minorBidi" w:hAnsiTheme="minorBidi" w:hint="cs"/>
        <w:b/>
        <w:bCs/>
        <w:color w:val="0070C0"/>
        <w:sz w:val="20"/>
        <w:szCs w:val="20"/>
        <w:rtl/>
      </w:rPr>
      <w:t>יחידת ה-</w:t>
    </w:r>
    <w:r w:rsidRPr="00404DB2">
      <w:rPr>
        <w:rFonts w:asciiTheme="minorBidi" w:hAnsiTheme="minorBidi" w:hint="cs"/>
        <w:b/>
        <w:bCs/>
        <w:color w:val="0070C0"/>
        <w:sz w:val="20"/>
        <w:szCs w:val="20"/>
      </w:rPr>
      <w:t>MRI</w:t>
    </w:r>
  </w:p>
  <w:p w14:paraId="37C78BE8" w14:textId="77777777" w:rsidR="00D97D06" w:rsidRPr="00404DB2" w:rsidRDefault="009F14D9" w:rsidP="009F14D9">
    <w:pPr>
      <w:spacing w:after="0"/>
      <w:rPr>
        <w:rFonts w:asciiTheme="minorBidi" w:hAnsiTheme="minorBidi"/>
        <w:color w:val="0070C0"/>
        <w:sz w:val="16"/>
        <w:szCs w:val="16"/>
        <w:rtl/>
      </w:rPr>
    </w:pPr>
    <w:r w:rsidRPr="00404DB2">
      <w:rPr>
        <w:rFonts w:asciiTheme="minorBidi" w:hAnsiTheme="minorBidi" w:hint="cs"/>
        <w:color w:val="0070C0"/>
        <w:sz w:val="16"/>
        <w:szCs w:val="16"/>
        <w:rtl/>
      </w:rPr>
      <w:t xml:space="preserve">טלפון: </w:t>
    </w:r>
    <w:r w:rsidR="00D97D06" w:rsidRPr="00404DB2">
      <w:rPr>
        <w:rFonts w:asciiTheme="minorBidi" w:hAnsiTheme="minorBidi" w:hint="cs"/>
        <w:color w:val="0070C0"/>
        <w:sz w:val="16"/>
        <w:szCs w:val="16"/>
        <w:rtl/>
      </w:rPr>
      <w:t xml:space="preserve"> 02-6777580 פקס: 02-6777573</w:t>
    </w:r>
  </w:p>
  <w:p w14:paraId="4911CF9A" w14:textId="73D7B70D" w:rsidR="00F60971" w:rsidRPr="009F14D9" w:rsidRDefault="00D97D06" w:rsidP="009F14D9">
    <w:pPr>
      <w:spacing w:after="0"/>
      <w:rPr>
        <w:rFonts w:asciiTheme="minorBidi" w:hAnsiTheme="minorBidi"/>
        <w:color w:val="0070C0"/>
        <w:sz w:val="16"/>
        <w:szCs w:val="16"/>
      </w:rPr>
    </w:pPr>
    <w:r w:rsidRPr="00404DB2">
      <w:rPr>
        <w:rFonts w:asciiTheme="minorBidi" w:hAnsiTheme="minorBidi"/>
        <w:color w:val="0070C0"/>
        <w:sz w:val="16"/>
        <w:szCs w:val="16"/>
      </w:rPr>
      <w:t>dimot@hadassah.org.il</w:t>
    </w:r>
  </w:p>
  <w:bookmarkEnd w:id="3"/>
  <w:p w14:paraId="6EC52A84" w14:textId="5F507334" w:rsidR="00987322" w:rsidRPr="00987322" w:rsidRDefault="00987322" w:rsidP="00D97D06">
    <w:pPr>
      <w:pStyle w:val="Header"/>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7B912" w14:textId="77777777" w:rsidR="00A4702C" w:rsidRDefault="00A470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7231"/>
    <w:multiLevelType w:val="hybridMultilevel"/>
    <w:tmpl w:val="3AC2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1776F"/>
    <w:multiLevelType w:val="hybridMultilevel"/>
    <w:tmpl w:val="0C741BD8"/>
    <w:lvl w:ilvl="0" w:tplc="E3F27C46">
      <w:numFmt w:val="bullet"/>
      <w:lvlText w:val="-"/>
      <w:lvlJc w:val="left"/>
      <w:pPr>
        <w:ind w:left="720" w:hanging="360"/>
      </w:pPr>
      <w:rPr>
        <w:rFonts w:ascii="Abraham" w:eastAsia="Calibri" w:hAnsi="Abraham" w:cs="Abraha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F4653"/>
    <w:multiLevelType w:val="hybridMultilevel"/>
    <w:tmpl w:val="3B2A1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254448"/>
    <w:multiLevelType w:val="hybridMultilevel"/>
    <w:tmpl w:val="9C087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6787D"/>
    <w:multiLevelType w:val="hybridMultilevel"/>
    <w:tmpl w:val="2138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536291"/>
    <w:multiLevelType w:val="hybridMultilevel"/>
    <w:tmpl w:val="404406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8F1F53"/>
    <w:multiLevelType w:val="hybridMultilevel"/>
    <w:tmpl w:val="EFE0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D2AF8"/>
    <w:multiLevelType w:val="hybridMultilevel"/>
    <w:tmpl w:val="2C28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B80031"/>
    <w:multiLevelType w:val="hybridMultilevel"/>
    <w:tmpl w:val="651AF1AA"/>
    <w:lvl w:ilvl="0" w:tplc="04090001">
      <w:start w:val="1"/>
      <w:numFmt w:val="bullet"/>
      <w:lvlText w:val=""/>
      <w:lvlJc w:val="left"/>
      <w:pPr>
        <w:ind w:left="644"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273100"/>
    <w:multiLevelType w:val="hybridMultilevel"/>
    <w:tmpl w:val="57943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AA18D0"/>
    <w:multiLevelType w:val="hybridMultilevel"/>
    <w:tmpl w:val="4A72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5"/>
  </w:num>
  <w:num w:numId="5">
    <w:abstractNumId w:val="1"/>
  </w:num>
  <w:num w:numId="6">
    <w:abstractNumId w:val="3"/>
  </w:num>
  <w:num w:numId="7">
    <w:abstractNumId w:val="9"/>
  </w:num>
  <w:num w:numId="8">
    <w:abstractNumId w:val="4"/>
  </w:num>
  <w:num w:numId="9">
    <w:abstractNumId w:val="7"/>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661"/>
    <w:rsid w:val="00001C63"/>
    <w:rsid w:val="00017A41"/>
    <w:rsid w:val="00035DCA"/>
    <w:rsid w:val="00056E0E"/>
    <w:rsid w:val="00096E9B"/>
    <w:rsid w:val="000A1D40"/>
    <w:rsid w:val="000B521D"/>
    <w:rsid w:val="000E1ADE"/>
    <w:rsid w:val="000F1053"/>
    <w:rsid w:val="00125FFC"/>
    <w:rsid w:val="00142E88"/>
    <w:rsid w:val="00181774"/>
    <w:rsid w:val="001B40E8"/>
    <w:rsid w:val="001D2362"/>
    <w:rsid w:val="001E210E"/>
    <w:rsid w:val="00210E31"/>
    <w:rsid w:val="00243AC8"/>
    <w:rsid w:val="002545CE"/>
    <w:rsid w:val="002B13CA"/>
    <w:rsid w:val="002C7101"/>
    <w:rsid w:val="002D4CA1"/>
    <w:rsid w:val="003063B0"/>
    <w:rsid w:val="00327277"/>
    <w:rsid w:val="0038309D"/>
    <w:rsid w:val="00383C9B"/>
    <w:rsid w:val="003A1581"/>
    <w:rsid w:val="003A3610"/>
    <w:rsid w:val="003E6CC6"/>
    <w:rsid w:val="00404DB2"/>
    <w:rsid w:val="00415618"/>
    <w:rsid w:val="004225CD"/>
    <w:rsid w:val="00435A02"/>
    <w:rsid w:val="00436A77"/>
    <w:rsid w:val="00453F41"/>
    <w:rsid w:val="00464C12"/>
    <w:rsid w:val="00477EF8"/>
    <w:rsid w:val="0048674D"/>
    <w:rsid w:val="0048751B"/>
    <w:rsid w:val="0049669F"/>
    <w:rsid w:val="004A002E"/>
    <w:rsid w:val="004C589B"/>
    <w:rsid w:val="004E4017"/>
    <w:rsid w:val="005021F9"/>
    <w:rsid w:val="00506AA5"/>
    <w:rsid w:val="005A09D5"/>
    <w:rsid w:val="005C6450"/>
    <w:rsid w:val="005C76B8"/>
    <w:rsid w:val="005F6512"/>
    <w:rsid w:val="00611D6A"/>
    <w:rsid w:val="00611F32"/>
    <w:rsid w:val="00644AF8"/>
    <w:rsid w:val="006533FB"/>
    <w:rsid w:val="00666714"/>
    <w:rsid w:val="00676542"/>
    <w:rsid w:val="00681EBE"/>
    <w:rsid w:val="0069099E"/>
    <w:rsid w:val="006D4A8E"/>
    <w:rsid w:val="006E038D"/>
    <w:rsid w:val="006E127F"/>
    <w:rsid w:val="006F5760"/>
    <w:rsid w:val="00702C38"/>
    <w:rsid w:val="00712530"/>
    <w:rsid w:val="0071312A"/>
    <w:rsid w:val="00735514"/>
    <w:rsid w:val="007410AE"/>
    <w:rsid w:val="0076325A"/>
    <w:rsid w:val="00776072"/>
    <w:rsid w:val="0077651A"/>
    <w:rsid w:val="00790287"/>
    <w:rsid w:val="00791B7B"/>
    <w:rsid w:val="00792982"/>
    <w:rsid w:val="007C0A3B"/>
    <w:rsid w:val="007C739C"/>
    <w:rsid w:val="007D00EB"/>
    <w:rsid w:val="007D4439"/>
    <w:rsid w:val="007F7661"/>
    <w:rsid w:val="00830F55"/>
    <w:rsid w:val="00842744"/>
    <w:rsid w:val="00860A26"/>
    <w:rsid w:val="00863A42"/>
    <w:rsid w:val="00871914"/>
    <w:rsid w:val="008E64EF"/>
    <w:rsid w:val="00915149"/>
    <w:rsid w:val="009162F7"/>
    <w:rsid w:val="00987322"/>
    <w:rsid w:val="0099518B"/>
    <w:rsid w:val="009F14D9"/>
    <w:rsid w:val="00A326C8"/>
    <w:rsid w:val="00A4702C"/>
    <w:rsid w:val="00A6589F"/>
    <w:rsid w:val="00A74D68"/>
    <w:rsid w:val="00A76E77"/>
    <w:rsid w:val="00A83D43"/>
    <w:rsid w:val="00AA74B9"/>
    <w:rsid w:val="00AB4D84"/>
    <w:rsid w:val="00AC5AC4"/>
    <w:rsid w:val="00AD3BE0"/>
    <w:rsid w:val="00B05A68"/>
    <w:rsid w:val="00B32ACD"/>
    <w:rsid w:val="00B42304"/>
    <w:rsid w:val="00B616F0"/>
    <w:rsid w:val="00B70AEA"/>
    <w:rsid w:val="00B921BB"/>
    <w:rsid w:val="00B93CE4"/>
    <w:rsid w:val="00BB75B8"/>
    <w:rsid w:val="00BC6DE4"/>
    <w:rsid w:val="00BF1D36"/>
    <w:rsid w:val="00BF3923"/>
    <w:rsid w:val="00C2791E"/>
    <w:rsid w:val="00C434F9"/>
    <w:rsid w:val="00C676D1"/>
    <w:rsid w:val="00C77F47"/>
    <w:rsid w:val="00CA6B81"/>
    <w:rsid w:val="00CD7AB5"/>
    <w:rsid w:val="00D15EC8"/>
    <w:rsid w:val="00D250D0"/>
    <w:rsid w:val="00D67A36"/>
    <w:rsid w:val="00D67B1B"/>
    <w:rsid w:val="00D7205E"/>
    <w:rsid w:val="00D8790C"/>
    <w:rsid w:val="00D97D06"/>
    <w:rsid w:val="00DD0337"/>
    <w:rsid w:val="00DD5654"/>
    <w:rsid w:val="00DE0980"/>
    <w:rsid w:val="00DF5CF1"/>
    <w:rsid w:val="00E02B0D"/>
    <w:rsid w:val="00E149AC"/>
    <w:rsid w:val="00E53C92"/>
    <w:rsid w:val="00E95BAE"/>
    <w:rsid w:val="00EF0A7A"/>
    <w:rsid w:val="00EF22D2"/>
    <w:rsid w:val="00F13C67"/>
    <w:rsid w:val="00F23DA8"/>
    <w:rsid w:val="00F60971"/>
    <w:rsid w:val="00FA7C71"/>
    <w:rsid w:val="00FC1E63"/>
    <w:rsid w:val="00FC525C"/>
    <w:rsid w:val="00FE2ACE"/>
    <w:rsid w:val="00FF61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919219"/>
  <w15:chartTrackingRefBased/>
  <w15:docId w15:val="{2B97549E-2424-4A1C-855B-3D879BBBD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FC"/>
    <w:pPr>
      <w:bidi/>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F7661"/>
    <w:pPr>
      <w:ind w:left="720"/>
      <w:contextualSpacing/>
    </w:pPr>
  </w:style>
  <w:style w:type="paragraph" w:styleId="Header">
    <w:name w:val="header"/>
    <w:basedOn w:val="Normal"/>
    <w:link w:val="HeaderChar"/>
    <w:uiPriority w:val="99"/>
    <w:rsid w:val="007F7661"/>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F7661"/>
    <w:rPr>
      <w:rFonts w:ascii="Times New Roman" w:eastAsia="Times New Roman" w:hAnsi="Times New Roman" w:cs="Times New Roman"/>
      <w:sz w:val="24"/>
      <w:szCs w:val="24"/>
    </w:rPr>
  </w:style>
  <w:style w:type="paragraph" w:styleId="Footer">
    <w:name w:val="footer"/>
    <w:basedOn w:val="Normal"/>
    <w:link w:val="FooterChar"/>
    <w:unhideWhenUsed/>
    <w:rsid w:val="00987322"/>
    <w:pPr>
      <w:tabs>
        <w:tab w:val="center" w:pos="4153"/>
        <w:tab w:val="right" w:pos="8306"/>
      </w:tabs>
      <w:spacing w:after="0" w:line="240" w:lineRule="auto"/>
    </w:pPr>
  </w:style>
  <w:style w:type="character" w:customStyle="1" w:styleId="FooterChar">
    <w:name w:val="Footer Char"/>
    <w:basedOn w:val="DefaultParagraphFont"/>
    <w:link w:val="Footer"/>
    <w:rsid w:val="00987322"/>
    <w:rPr>
      <w:rFonts w:ascii="Calibri" w:eastAsia="Calibri" w:hAnsi="Calibri" w:cs="Arial"/>
    </w:rPr>
  </w:style>
  <w:style w:type="character" w:styleId="Hyperlink">
    <w:name w:val="Hyperlink"/>
    <w:basedOn w:val="DefaultParagraphFont"/>
    <w:uiPriority w:val="99"/>
    <w:unhideWhenUsed/>
    <w:rsid w:val="004A002E"/>
    <w:rPr>
      <w:color w:val="0D2E46" w:themeColor="hyperlink"/>
      <w:u w:val="single"/>
    </w:rPr>
  </w:style>
  <w:style w:type="paragraph" w:styleId="BalloonText">
    <w:name w:val="Balloon Text"/>
    <w:basedOn w:val="Normal"/>
    <w:link w:val="BalloonTextChar"/>
    <w:uiPriority w:val="99"/>
    <w:semiHidden/>
    <w:unhideWhenUsed/>
    <w:rsid w:val="00830F55"/>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0F55"/>
    <w:rPr>
      <w:rFonts w:ascii="Tahoma" w:eastAsia="Calibri" w:hAnsi="Tahoma" w:cs="Tahoma"/>
      <w:sz w:val="18"/>
      <w:szCs w:val="18"/>
    </w:rPr>
  </w:style>
  <w:style w:type="character" w:customStyle="1" w:styleId="1">
    <w:name w:val="אזכור לא מזוהה1"/>
    <w:basedOn w:val="DefaultParagraphFont"/>
    <w:uiPriority w:val="99"/>
    <w:semiHidden/>
    <w:unhideWhenUsed/>
    <w:rsid w:val="00BC6DE4"/>
    <w:rPr>
      <w:color w:val="605E5C"/>
      <w:shd w:val="clear" w:color="auto" w:fill="E1DFDD"/>
    </w:rPr>
  </w:style>
  <w:style w:type="character" w:styleId="FollowedHyperlink">
    <w:name w:val="FollowedHyperlink"/>
    <w:basedOn w:val="DefaultParagraphFont"/>
    <w:uiPriority w:val="99"/>
    <w:semiHidden/>
    <w:unhideWhenUsed/>
    <w:rsid w:val="002D4CA1"/>
    <w:rPr>
      <w:color w:val="356A95" w:themeColor="followedHyperlink"/>
      <w:u w:val="single"/>
    </w:rPr>
  </w:style>
  <w:style w:type="character" w:customStyle="1" w:styleId="2">
    <w:name w:val="אזכור לא מזוהה2"/>
    <w:basedOn w:val="DefaultParagraphFont"/>
    <w:uiPriority w:val="99"/>
    <w:semiHidden/>
    <w:unhideWhenUsed/>
    <w:rsid w:val="002C7101"/>
    <w:rPr>
      <w:color w:val="605E5C"/>
      <w:shd w:val="clear" w:color="auto" w:fill="E1DFDD"/>
    </w:rPr>
  </w:style>
  <w:style w:type="character" w:customStyle="1" w:styleId="Heading1">
    <w:name w:val="Heading #1_"/>
    <w:link w:val="Heading10"/>
    <w:uiPriority w:val="99"/>
    <w:locked/>
    <w:rsid w:val="00D97D06"/>
    <w:rPr>
      <w:rFonts w:ascii="David" w:eastAsia="Times New Roman" w:hAnsi="David"/>
      <w:b/>
      <w:sz w:val="46"/>
      <w:shd w:val="clear" w:color="auto" w:fill="FFFFFF"/>
    </w:rPr>
  </w:style>
  <w:style w:type="paragraph" w:customStyle="1" w:styleId="Heading10">
    <w:name w:val="Heading #1"/>
    <w:basedOn w:val="Normal"/>
    <w:link w:val="Heading1"/>
    <w:uiPriority w:val="99"/>
    <w:rsid w:val="00D97D06"/>
    <w:pPr>
      <w:widowControl w:val="0"/>
      <w:shd w:val="clear" w:color="auto" w:fill="FFFFFF"/>
      <w:spacing w:before="1440" w:after="1860" w:line="240" w:lineRule="atLeast"/>
      <w:jc w:val="center"/>
      <w:outlineLvl w:val="0"/>
    </w:pPr>
    <w:rPr>
      <w:rFonts w:ascii="David" w:eastAsia="Times New Roman" w:hAnsi="David" w:cstheme="minorBidi"/>
      <w:b/>
      <w:sz w:val="46"/>
    </w:rPr>
  </w:style>
  <w:style w:type="character" w:styleId="CommentReference">
    <w:name w:val="annotation reference"/>
    <w:uiPriority w:val="99"/>
    <w:semiHidden/>
    <w:unhideWhenUsed/>
    <w:rsid w:val="00125FFC"/>
    <w:rPr>
      <w:sz w:val="16"/>
      <w:szCs w:val="16"/>
    </w:rPr>
  </w:style>
  <w:style w:type="paragraph" w:styleId="CommentText">
    <w:name w:val="annotation text"/>
    <w:basedOn w:val="Normal"/>
    <w:link w:val="CommentTextChar"/>
    <w:uiPriority w:val="99"/>
    <w:semiHidden/>
    <w:unhideWhenUsed/>
    <w:rsid w:val="00125FFC"/>
    <w:pPr>
      <w:bidi w:val="0"/>
    </w:pPr>
    <w:rPr>
      <w:sz w:val="20"/>
      <w:szCs w:val="20"/>
      <w:lang w:val="en-GB"/>
    </w:rPr>
  </w:style>
  <w:style w:type="character" w:customStyle="1" w:styleId="CommentTextChar">
    <w:name w:val="Comment Text Char"/>
    <w:basedOn w:val="DefaultParagraphFont"/>
    <w:link w:val="CommentText"/>
    <w:uiPriority w:val="99"/>
    <w:semiHidden/>
    <w:rsid w:val="00125FFC"/>
    <w:rPr>
      <w:rFonts w:ascii="Calibri" w:eastAsia="Calibri" w:hAnsi="Calibri" w:cs="Arial"/>
      <w:sz w:val="20"/>
      <w:szCs w:val="20"/>
      <w:lang w:val="en-GB"/>
    </w:rPr>
  </w:style>
  <w:style w:type="character" w:customStyle="1" w:styleId="Bodytext">
    <w:name w:val="Body text_"/>
    <w:link w:val="5"/>
    <w:uiPriority w:val="99"/>
    <w:locked/>
    <w:rsid w:val="003A3610"/>
    <w:rPr>
      <w:rFonts w:ascii="Arial" w:eastAsia="Times New Roman" w:hAnsi="Arial"/>
      <w:sz w:val="23"/>
      <w:shd w:val="clear" w:color="auto" w:fill="FFFFFF"/>
    </w:rPr>
  </w:style>
  <w:style w:type="paragraph" w:customStyle="1" w:styleId="5">
    <w:name w:val="גוף טקסט5"/>
    <w:basedOn w:val="Normal"/>
    <w:link w:val="Bodytext"/>
    <w:uiPriority w:val="99"/>
    <w:rsid w:val="003A3610"/>
    <w:pPr>
      <w:widowControl w:val="0"/>
      <w:shd w:val="clear" w:color="auto" w:fill="FFFFFF"/>
      <w:spacing w:before="180" w:after="180" w:line="240" w:lineRule="atLeast"/>
      <w:ind w:hanging="380"/>
      <w:jc w:val="center"/>
    </w:pPr>
    <w:rPr>
      <w:rFonts w:ascii="Arial" w:eastAsia="Times New Roman" w:hAnsi="Arial" w:cstheme="minorBidi"/>
      <w:sz w:val="23"/>
    </w:rPr>
  </w:style>
  <w:style w:type="paragraph" w:styleId="CommentSubject">
    <w:name w:val="annotation subject"/>
    <w:basedOn w:val="CommentText"/>
    <w:next w:val="CommentText"/>
    <w:link w:val="CommentSubjectChar"/>
    <w:uiPriority w:val="99"/>
    <w:semiHidden/>
    <w:unhideWhenUsed/>
    <w:rsid w:val="00404DB2"/>
    <w:pPr>
      <w:bidi/>
      <w:spacing w:line="240" w:lineRule="auto"/>
    </w:pPr>
    <w:rPr>
      <w:b/>
      <w:bCs/>
      <w:lang w:val="en-US"/>
    </w:rPr>
  </w:style>
  <w:style w:type="character" w:customStyle="1" w:styleId="CommentSubjectChar">
    <w:name w:val="Comment Subject Char"/>
    <w:basedOn w:val="CommentTextChar"/>
    <w:link w:val="CommentSubject"/>
    <w:uiPriority w:val="99"/>
    <w:semiHidden/>
    <w:rsid w:val="00404DB2"/>
    <w:rPr>
      <w:rFonts w:ascii="Calibri" w:eastAsia="Calibri" w:hAnsi="Calibri"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26090">
      <w:bodyDiv w:val="1"/>
      <w:marLeft w:val="0"/>
      <w:marRight w:val="0"/>
      <w:marTop w:val="0"/>
      <w:marBottom w:val="0"/>
      <w:divBdr>
        <w:top w:val="none" w:sz="0" w:space="0" w:color="auto"/>
        <w:left w:val="none" w:sz="0" w:space="0" w:color="auto"/>
        <w:bottom w:val="none" w:sz="0" w:space="0" w:color="auto"/>
        <w:right w:val="none" w:sz="0" w:space="0" w:color="auto"/>
      </w:divBdr>
    </w:div>
    <w:div w:id="1455097708">
      <w:bodyDiv w:val="1"/>
      <w:marLeft w:val="0"/>
      <w:marRight w:val="0"/>
      <w:marTop w:val="0"/>
      <w:marBottom w:val="0"/>
      <w:divBdr>
        <w:top w:val="none" w:sz="0" w:space="0" w:color="auto"/>
        <w:left w:val="none" w:sz="0" w:space="0" w:color="auto"/>
        <w:bottom w:val="none" w:sz="0" w:space="0" w:color="auto"/>
        <w:right w:val="none" w:sz="0" w:space="0" w:color="auto"/>
      </w:divBdr>
    </w:div>
    <w:div w:id="211674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פרוסה">
  <a:themeElements>
    <a:clrScheme name="פרוסה">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פרוסה">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פרוסה">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E4BA0-BCE3-4A4A-8BE6-30B51BDCC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753</Words>
  <Characters>3767</Characters>
  <Application>Microsoft Office Word</Application>
  <DocSecurity>0</DocSecurity>
  <Lines>31</Lines>
  <Paragraphs>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Hadassah Medical Center</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סבח רחל - Sabach Rechek</dc:creator>
  <cp:keywords/>
  <dc:description/>
  <cp:lastModifiedBy>פרהוד מרווה - FARHOD MARVA</cp:lastModifiedBy>
  <cp:revision>2</cp:revision>
  <cp:lastPrinted>2024-12-24T10:01:00Z</cp:lastPrinted>
  <dcterms:created xsi:type="dcterms:W3CDTF">2025-02-12T14:12:00Z</dcterms:created>
  <dcterms:modified xsi:type="dcterms:W3CDTF">2025-02-12T14:12:00Z</dcterms:modified>
</cp:coreProperties>
</file>